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987D" w14:textId="390443B7" w:rsidR="00B637D0" w:rsidRPr="009942E3" w:rsidRDefault="007C06D1" w:rsidP="00C7460E">
      <w:pPr>
        <w:pStyle w:val="Overskrift1"/>
        <w:numPr>
          <w:ilvl w:val="0"/>
          <w:numId w:val="0"/>
        </w:numPr>
        <w:ind w:left="432" w:hanging="432"/>
        <w:jc w:val="center"/>
        <w:rPr>
          <w:rFonts w:ascii="Arial" w:hAnsi="Arial" w:cs="Arial"/>
          <w:color w:val="48B4AB"/>
          <w:lang w:val="nn-NO"/>
        </w:rPr>
      </w:pPr>
      <w:r w:rsidRPr="009942E3">
        <w:rPr>
          <w:rFonts w:ascii="Arial" w:hAnsi="Arial" w:cs="Arial"/>
          <w:color w:val="48B4AB"/>
          <w:lang w:val="nn-NO"/>
        </w:rPr>
        <w:t>Delegering av mynde</w:t>
      </w:r>
      <w:r w:rsidR="0073570E">
        <w:rPr>
          <w:rFonts w:ascii="Arial" w:hAnsi="Arial" w:cs="Arial"/>
          <w:color w:val="48B4AB"/>
          <w:lang w:val="nn-NO"/>
        </w:rPr>
        <w:t xml:space="preserve"> – Nivå 3</w:t>
      </w:r>
    </w:p>
    <w:p w14:paraId="084E2424" w14:textId="25D58F29" w:rsidR="00B637D0" w:rsidRPr="00260258" w:rsidRDefault="007C06D1" w:rsidP="004E01B7">
      <w:pPr>
        <w:pStyle w:val="Overskrift1"/>
        <w:rPr>
          <w:sz w:val="28"/>
          <w:szCs w:val="28"/>
          <w:lang w:val="nn-NO"/>
        </w:rPr>
      </w:pPr>
      <w:r w:rsidRPr="00260258">
        <w:rPr>
          <w:lang w:val="nn-NO"/>
        </w:rPr>
        <w:t>Føremål</w:t>
      </w:r>
      <w:r w:rsidR="004933B4">
        <w:rPr>
          <w:lang w:val="nn-NO"/>
        </w:rPr>
        <w:t xml:space="preserve"> og </w:t>
      </w:r>
      <w:r w:rsidR="00FB4760">
        <w:rPr>
          <w:lang w:val="nn-NO"/>
        </w:rPr>
        <w:t>heimel</w:t>
      </w:r>
    </w:p>
    <w:p w14:paraId="38CD2C1B" w14:textId="7B89A5B9" w:rsidR="00B637D0" w:rsidRDefault="00B6045F" w:rsidP="00B637D0">
      <w:pPr>
        <w:rPr>
          <w:rFonts w:ascii="Arial" w:hAnsi="Arial" w:cs="Arial"/>
          <w:lang w:val="nn-NO"/>
        </w:rPr>
      </w:pPr>
      <w:r w:rsidRPr="00260258">
        <w:rPr>
          <w:rFonts w:ascii="Arial" w:hAnsi="Arial" w:cs="Arial"/>
          <w:lang w:val="nn-NO"/>
        </w:rPr>
        <w:t xml:space="preserve">Skjemaet skal sikra </w:t>
      </w:r>
      <w:r w:rsidR="00260258">
        <w:rPr>
          <w:rFonts w:ascii="Arial" w:hAnsi="Arial" w:cs="Arial"/>
          <w:lang w:val="nn-NO"/>
        </w:rPr>
        <w:t xml:space="preserve">at mynde vert delegert </w:t>
      </w:r>
      <w:r w:rsidR="00F05DF6">
        <w:rPr>
          <w:rFonts w:ascii="Arial" w:hAnsi="Arial" w:cs="Arial"/>
          <w:lang w:val="nn-NO"/>
        </w:rPr>
        <w:t xml:space="preserve">på rett område, til rett person og at partane er samde om kva ansvar som følgjer av delegeringa. </w:t>
      </w:r>
    </w:p>
    <w:p w14:paraId="6AA7A04B" w14:textId="257A33CE" w:rsidR="00FB4760" w:rsidRDefault="008671B9" w:rsidP="00B637D0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Administrativt delegeringsreglement og Økonomireglement</w:t>
      </w:r>
      <w:r w:rsidR="001C671D">
        <w:rPr>
          <w:rFonts w:ascii="Arial" w:hAnsi="Arial" w:cs="Arial"/>
          <w:lang w:val="nn-NO"/>
        </w:rPr>
        <w:t xml:space="preserve"> er</w:t>
      </w:r>
      <w:r>
        <w:rPr>
          <w:rFonts w:ascii="Arial" w:hAnsi="Arial" w:cs="Arial"/>
          <w:lang w:val="nn-NO"/>
        </w:rPr>
        <w:t xml:space="preserve"> styrande for delegering av mynde</w:t>
      </w:r>
      <w:r w:rsidR="00A0172A">
        <w:rPr>
          <w:rFonts w:ascii="Arial" w:hAnsi="Arial" w:cs="Arial"/>
          <w:lang w:val="nn-NO"/>
        </w:rPr>
        <w:t>.</w:t>
      </w:r>
      <w:r w:rsidR="00197E18" w:rsidRPr="00197E18">
        <w:rPr>
          <w:rFonts w:ascii="Arial" w:hAnsi="Arial" w:cs="Arial"/>
          <w:lang w:val="nn-NO"/>
        </w:rPr>
        <w:t xml:space="preserve"> </w:t>
      </w:r>
    </w:p>
    <w:p w14:paraId="5A8EFF4E" w14:textId="45D5CB70" w:rsidR="00B637D0" w:rsidRPr="00B637D0" w:rsidRDefault="00513298" w:rsidP="004E01B7">
      <w:pPr>
        <w:pStyle w:val="Overskrift1"/>
        <w:rPr>
          <w:lang w:val="nn-NO"/>
        </w:rPr>
      </w:pPr>
      <w:r>
        <w:rPr>
          <w:lang w:val="nn-NO"/>
        </w:rPr>
        <w:t>Innhald i delegeringa</w:t>
      </w:r>
    </w:p>
    <w:p w14:paraId="317DD6A7" w14:textId="77777777" w:rsidR="00174C83" w:rsidRDefault="00174C83" w:rsidP="00B637D0">
      <w:pPr>
        <w:rPr>
          <w:rFonts w:ascii="Arial" w:hAnsi="Arial" w:cs="Arial"/>
          <w:lang w:val="nn-NO"/>
        </w:rPr>
      </w:pPr>
    </w:p>
    <w:p w14:paraId="3AE54467" w14:textId="2817D378" w:rsidR="00B637D0" w:rsidRDefault="00111DB1" w:rsidP="00B637D0">
      <w:pPr>
        <w:rPr>
          <w:rFonts w:ascii="Arial" w:hAnsi="Arial" w:cs="Arial"/>
          <w:i/>
          <w:lang w:val="nn-NO"/>
        </w:rPr>
      </w:pPr>
      <w:r w:rsidRPr="00606669">
        <w:rPr>
          <w:rFonts w:ascii="Arial" w:hAnsi="Arial" w:cs="Arial"/>
          <w:b/>
          <w:lang w:val="nn-NO"/>
        </w:rPr>
        <w:t>D</w:t>
      </w:r>
      <w:r w:rsidR="006A427E" w:rsidRPr="00606669">
        <w:rPr>
          <w:rFonts w:ascii="Arial" w:hAnsi="Arial" w:cs="Arial"/>
          <w:b/>
          <w:lang w:val="nn-NO"/>
        </w:rPr>
        <w:t>elegert</w:t>
      </w:r>
      <w:r w:rsidR="006A2130" w:rsidRPr="00606669">
        <w:rPr>
          <w:rFonts w:ascii="Arial" w:hAnsi="Arial" w:cs="Arial"/>
          <w:b/>
          <w:lang w:val="nn-NO"/>
        </w:rPr>
        <w:t xml:space="preserve"> </w:t>
      </w:r>
      <w:r w:rsidRPr="00606669">
        <w:rPr>
          <w:rFonts w:ascii="Arial" w:hAnsi="Arial" w:cs="Arial"/>
          <w:b/>
          <w:lang w:val="nn-NO"/>
        </w:rPr>
        <w:t>mynde</w:t>
      </w:r>
      <w:r w:rsidR="006A2130" w:rsidRPr="00606669">
        <w:rPr>
          <w:rFonts w:ascii="Arial" w:hAnsi="Arial" w:cs="Arial"/>
          <w:b/>
          <w:lang w:val="nn-NO"/>
        </w:rPr>
        <w:t>:</w:t>
      </w:r>
      <w:r w:rsidR="006A2130">
        <w:rPr>
          <w:rFonts w:ascii="Arial" w:hAnsi="Arial" w:cs="Arial"/>
          <w:lang w:val="nn-NO"/>
        </w:rPr>
        <w:t xml:space="preserve"> </w:t>
      </w:r>
      <w:r w:rsidR="003E4846">
        <w:rPr>
          <w:rFonts w:ascii="Arial" w:hAnsi="Arial" w:cs="Arial"/>
          <w:lang w:val="nn-NO"/>
        </w:rPr>
        <w:br/>
      </w:r>
      <w:r w:rsidR="006A2130">
        <w:rPr>
          <w:rFonts w:ascii="Arial" w:hAnsi="Arial" w:cs="Arial"/>
          <w:lang w:val="nn-NO"/>
        </w:rPr>
        <w:br/>
      </w:r>
      <w:r w:rsidR="00C7460E" w:rsidRPr="00C7460E">
        <w:rPr>
          <w:rFonts w:ascii="Arial" w:hAnsi="Arial" w:cs="Arial"/>
          <w:i/>
          <w:lang w:val="nn-NO"/>
        </w:rPr>
        <w:t xml:space="preserve">                                         </w:t>
      </w:r>
      <w:r>
        <w:rPr>
          <w:rFonts w:ascii="Arial" w:hAnsi="Arial" w:cs="Arial"/>
          <w:i/>
          <w:lang w:val="nn-NO"/>
        </w:rPr>
        <w:t xml:space="preserve">Frå </w:t>
      </w:r>
      <w:r w:rsidR="006A2130" w:rsidRPr="00C7460E">
        <w:rPr>
          <w:rFonts w:ascii="Arial" w:hAnsi="Arial" w:cs="Arial"/>
          <w:i/>
          <w:lang w:val="nn-NO"/>
        </w:rPr>
        <w:t>(Namn, tittel,</w:t>
      </w:r>
      <w:r w:rsidR="00C7460E" w:rsidRPr="00C7460E">
        <w:rPr>
          <w:rFonts w:ascii="Arial" w:hAnsi="Arial" w:cs="Arial"/>
          <w:i/>
          <w:lang w:val="nn-NO"/>
        </w:rPr>
        <w:t xml:space="preserve"> dato)</w:t>
      </w:r>
      <w:r>
        <w:rPr>
          <w:rFonts w:ascii="Arial" w:hAnsi="Arial" w:cs="Arial"/>
          <w:i/>
          <w:lang w:val="nn-NO"/>
        </w:rPr>
        <w:t xml:space="preserve"> </w:t>
      </w:r>
      <w:r>
        <w:rPr>
          <w:rFonts w:ascii="Arial" w:hAnsi="Arial" w:cs="Arial"/>
          <w:i/>
          <w:lang w:val="nn-NO"/>
        </w:rPr>
        <w:tab/>
      </w:r>
      <w:r>
        <w:rPr>
          <w:rFonts w:ascii="Arial" w:hAnsi="Arial" w:cs="Arial"/>
          <w:i/>
          <w:lang w:val="nn-NO"/>
        </w:rPr>
        <w:tab/>
      </w:r>
      <w:r w:rsidR="00606669">
        <w:rPr>
          <w:rFonts w:ascii="Arial" w:hAnsi="Arial" w:cs="Arial"/>
          <w:i/>
          <w:lang w:val="nn-NO"/>
        </w:rPr>
        <w:t xml:space="preserve">            </w:t>
      </w:r>
      <w:r>
        <w:rPr>
          <w:rFonts w:ascii="Arial" w:hAnsi="Arial" w:cs="Arial"/>
          <w:i/>
          <w:lang w:val="nn-NO"/>
        </w:rPr>
        <w:t xml:space="preserve">Til </w:t>
      </w:r>
      <w:r w:rsidRPr="00C7460E">
        <w:rPr>
          <w:rFonts w:ascii="Arial" w:hAnsi="Arial" w:cs="Arial"/>
          <w:i/>
          <w:lang w:val="nn-NO"/>
        </w:rPr>
        <w:t>(Namn, tittel, dato)</w:t>
      </w:r>
      <w:r w:rsidR="00D62B09">
        <w:rPr>
          <w:rFonts w:ascii="Arial" w:hAnsi="Arial" w:cs="Arial"/>
          <w:i/>
          <w:lang w:val="nn-NO"/>
        </w:rPr>
        <w:br/>
        <w:t xml:space="preserve">                                        Har gitt nødvendig informasjon</w:t>
      </w:r>
      <w:r w:rsidR="00D62B09">
        <w:rPr>
          <w:rFonts w:ascii="Arial" w:hAnsi="Arial" w:cs="Arial"/>
          <w:i/>
          <w:lang w:val="nn-NO"/>
        </w:rPr>
        <w:tab/>
      </w:r>
      <w:r w:rsidR="00D62B09">
        <w:rPr>
          <w:rFonts w:ascii="Arial" w:hAnsi="Arial" w:cs="Arial"/>
          <w:i/>
          <w:lang w:val="nn-NO"/>
        </w:rPr>
        <w:tab/>
      </w:r>
      <w:r w:rsidR="00606669">
        <w:rPr>
          <w:rFonts w:ascii="Arial" w:hAnsi="Arial" w:cs="Arial"/>
          <w:i/>
          <w:lang w:val="nn-NO"/>
        </w:rPr>
        <w:t xml:space="preserve">           </w:t>
      </w:r>
      <w:r w:rsidR="00A1200E">
        <w:rPr>
          <w:rFonts w:ascii="Arial" w:hAnsi="Arial" w:cs="Arial"/>
          <w:i/>
          <w:lang w:val="nn-NO"/>
        </w:rPr>
        <w:t>Vil følgja mynde og f</w:t>
      </w:r>
      <w:r w:rsidR="00606669">
        <w:rPr>
          <w:rFonts w:ascii="Arial" w:hAnsi="Arial" w:cs="Arial"/>
          <w:i/>
          <w:lang w:val="nn-NO"/>
        </w:rPr>
        <w:t>orpliktingar</w:t>
      </w:r>
      <w:r w:rsidR="00174C83">
        <w:rPr>
          <w:rFonts w:ascii="Arial" w:hAnsi="Arial" w:cs="Arial"/>
          <w:i/>
          <w:lang w:val="nn-NO"/>
        </w:rPr>
        <w:br/>
      </w:r>
    </w:p>
    <w:tbl>
      <w:tblPr>
        <w:tblStyle w:val="Vanligtabell1"/>
        <w:tblW w:w="9394" w:type="dxa"/>
        <w:tblLook w:val="0420" w:firstRow="1" w:lastRow="0" w:firstColumn="0" w:lastColumn="0" w:noHBand="0" w:noVBand="1"/>
      </w:tblPr>
      <w:tblGrid>
        <w:gridCol w:w="2348"/>
        <w:gridCol w:w="2348"/>
        <w:gridCol w:w="2349"/>
        <w:gridCol w:w="2349"/>
      </w:tblGrid>
      <w:tr w:rsidR="00576F47" w:rsidRPr="003611C6" w14:paraId="36F485D6" w14:textId="76BE3304" w:rsidTr="00DE4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2348" w:type="dxa"/>
          </w:tcPr>
          <w:p w14:paraId="07E1F57D" w14:textId="7AB8BC97" w:rsidR="00576F47" w:rsidRPr="003611C6" w:rsidRDefault="00576F47" w:rsidP="00B637D0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Ansvar</w:t>
            </w:r>
          </w:p>
        </w:tc>
        <w:tc>
          <w:tcPr>
            <w:tcW w:w="2348" w:type="dxa"/>
          </w:tcPr>
          <w:p w14:paraId="02938013" w14:textId="02F038B6" w:rsidR="00576F47" w:rsidRPr="003611C6" w:rsidRDefault="00576F47" w:rsidP="00B637D0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Drift</w:t>
            </w:r>
          </w:p>
        </w:tc>
        <w:tc>
          <w:tcPr>
            <w:tcW w:w="2349" w:type="dxa"/>
          </w:tcPr>
          <w:p w14:paraId="6FA50D33" w14:textId="4C20EF89" w:rsidR="00576F47" w:rsidRPr="003611C6" w:rsidRDefault="00576F47" w:rsidP="00B637D0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Investering</w:t>
            </w:r>
          </w:p>
        </w:tc>
        <w:tc>
          <w:tcPr>
            <w:tcW w:w="2349" w:type="dxa"/>
          </w:tcPr>
          <w:p w14:paraId="79B81E41" w14:textId="2A246BDF" w:rsidR="00576F47" w:rsidRDefault="00DE4A47" w:rsidP="00B637D0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Mynde gjeld frå</w:t>
            </w:r>
          </w:p>
        </w:tc>
      </w:tr>
      <w:tr w:rsidR="00576F47" w:rsidRPr="003611C6" w14:paraId="371ACACC" w14:textId="5F806227" w:rsidTr="00DE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2348" w:type="dxa"/>
          </w:tcPr>
          <w:p w14:paraId="5DBF2C05" w14:textId="6F4DCE2F" w:rsidR="00576F47" w:rsidRPr="003611C6" w:rsidRDefault="00576F47" w:rsidP="00B637D0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348" w:type="dxa"/>
          </w:tcPr>
          <w:p w14:paraId="0A08AE63" w14:textId="77777777" w:rsidR="00576F47" w:rsidRPr="003611C6" w:rsidRDefault="00576F47" w:rsidP="00B637D0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349" w:type="dxa"/>
          </w:tcPr>
          <w:p w14:paraId="0A16B507" w14:textId="77777777" w:rsidR="00576F47" w:rsidRPr="003611C6" w:rsidRDefault="00576F47" w:rsidP="00B637D0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349" w:type="dxa"/>
          </w:tcPr>
          <w:p w14:paraId="5B425E23" w14:textId="77777777" w:rsidR="00576F47" w:rsidRPr="003611C6" w:rsidRDefault="00576F47" w:rsidP="00B637D0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4BEF747F" w14:textId="77777777" w:rsidR="003611C6" w:rsidRPr="00AB7FCF" w:rsidRDefault="003611C6" w:rsidP="00B637D0">
      <w:pPr>
        <w:rPr>
          <w:rFonts w:ascii="Arial" w:hAnsi="Arial" w:cs="Arial"/>
          <w:i/>
          <w:sz w:val="4"/>
          <w:lang w:val="nn-NO"/>
        </w:rPr>
      </w:pPr>
    </w:p>
    <w:tbl>
      <w:tblPr>
        <w:tblStyle w:val="Vanligtabell1"/>
        <w:tblW w:w="9196" w:type="dxa"/>
        <w:tblLayout w:type="fixed"/>
        <w:tblLook w:val="04A0" w:firstRow="1" w:lastRow="0" w:firstColumn="1" w:lastColumn="0" w:noHBand="0" w:noVBand="1"/>
      </w:tblPr>
      <w:tblGrid>
        <w:gridCol w:w="4014"/>
        <w:gridCol w:w="1108"/>
        <w:gridCol w:w="4074"/>
      </w:tblGrid>
      <w:tr w:rsidR="001C569C" w:rsidRPr="00F22256" w14:paraId="20C0ABAC" w14:textId="77777777" w:rsidTr="00271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</w:tcPr>
          <w:p w14:paraId="61D6E8AB" w14:textId="77777777" w:rsidR="001C569C" w:rsidRPr="00174C83" w:rsidRDefault="001C569C" w:rsidP="00FA2CF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108" w:type="dxa"/>
          </w:tcPr>
          <w:p w14:paraId="0CA8CF3A" w14:textId="77777777" w:rsidR="001C569C" w:rsidRPr="00F22256" w:rsidRDefault="001C569C" w:rsidP="00FA2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2256">
              <w:rPr>
                <w:rFonts w:ascii="Arial" w:hAnsi="Arial" w:cs="Arial"/>
              </w:rPr>
              <w:t>Fullmakt</w:t>
            </w:r>
          </w:p>
        </w:tc>
        <w:tc>
          <w:tcPr>
            <w:tcW w:w="4074" w:type="dxa"/>
          </w:tcPr>
          <w:p w14:paraId="43229526" w14:textId="77777777" w:rsidR="001C569C" w:rsidRPr="00F22256" w:rsidRDefault="001C569C" w:rsidP="00FA2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2256">
              <w:rPr>
                <w:rFonts w:ascii="Arial" w:hAnsi="Arial" w:cs="Arial"/>
              </w:rPr>
              <w:t>Avgrensing</w:t>
            </w:r>
          </w:p>
        </w:tc>
      </w:tr>
      <w:tr w:rsidR="001C569C" w:rsidRPr="00F22256" w14:paraId="6C0CB49B" w14:textId="77777777" w:rsidTr="00271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</w:tcPr>
          <w:p w14:paraId="1A86A94C" w14:textId="77777777" w:rsidR="001C569C" w:rsidRPr="007154C5" w:rsidRDefault="001C569C" w:rsidP="00FA2CF9">
            <w:pPr>
              <w:rPr>
                <w:rFonts w:ascii="Arial" w:hAnsi="Arial" w:cs="Arial"/>
                <w:b w:val="0"/>
              </w:rPr>
            </w:pPr>
            <w:r w:rsidRPr="007154C5">
              <w:rPr>
                <w:rFonts w:ascii="Arial" w:hAnsi="Arial" w:cs="Arial"/>
                <w:b w:val="0"/>
              </w:rPr>
              <w:t>Attestering</w:t>
            </w:r>
          </w:p>
        </w:tc>
        <w:tc>
          <w:tcPr>
            <w:tcW w:w="1108" w:type="dxa"/>
          </w:tcPr>
          <w:p w14:paraId="3B198AD9" w14:textId="77777777" w:rsidR="001C569C" w:rsidRPr="00F22256" w:rsidRDefault="001C569C" w:rsidP="00FA2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74" w:type="dxa"/>
          </w:tcPr>
          <w:p w14:paraId="5DF0702F" w14:textId="77777777" w:rsidR="001C569C" w:rsidRPr="00F22256" w:rsidRDefault="001C569C" w:rsidP="00FA2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C569C" w:rsidRPr="00F22256" w14:paraId="6F5B2BBC" w14:textId="77777777" w:rsidTr="00271860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</w:tcPr>
          <w:p w14:paraId="2A1B5C53" w14:textId="64F40247" w:rsidR="001C569C" w:rsidRPr="007154C5" w:rsidRDefault="001C569C" w:rsidP="00FA2CF9">
            <w:pPr>
              <w:rPr>
                <w:rFonts w:ascii="Arial" w:hAnsi="Arial" w:cs="Arial"/>
                <w:b w:val="0"/>
              </w:rPr>
            </w:pPr>
            <w:r w:rsidRPr="007154C5">
              <w:rPr>
                <w:rFonts w:ascii="Arial" w:hAnsi="Arial" w:cs="Arial"/>
                <w:b w:val="0"/>
              </w:rPr>
              <w:t xml:space="preserve">Fakturagrunnlag for </w:t>
            </w:r>
            <w:r w:rsidR="00901DCC" w:rsidRPr="007154C5">
              <w:rPr>
                <w:rFonts w:ascii="Arial" w:hAnsi="Arial" w:cs="Arial"/>
                <w:b w:val="0"/>
              </w:rPr>
              <w:t>utfakturering (e-ordre)</w:t>
            </w:r>
          </w:p>
        </w:tc>
        <w:tc>
          <w:tcPr>
            <w:tcW w:w="1108" w:type="dxa"/>
          </w:tcPr>
          <w:p w14:paraId="76B1B71D" w14:textId="77777777" w:rsidR="001C569C" w:rsidRPr="00F22256" w:rsidRDefault="001C569C" w:rsidP="00FA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74" w:type="dxa"/>
          </w:tcPr>
          <w:p w14:paraId="1ACAC102" w14:textId="77777777" w:rsidR="001C569C" w:rsidRPr="00F22256" w:rsidRDefault="001C569C" w:rsidP="00FA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C569C" w:rsidRPr="00F22256" w14:paraId="58DA47BC" w14:textId="77777777" w:rsidTr="00271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</w:tcPr>
          <w:p w14:paraId="17A9CC7A" w14:textId="0D9BF314" w:rsidR="001C569C" w:rsidRPr="007154C5" w:rsidRDefault="001C569C" w:rsidP="00FA2CF9">
            <w:pPr>
              <w:rPr>
                <w:rFonts w:ascii="Arial" w:hAnsi="Arial" w:cs="Arial"/>
                <w:b w:val="0"/>
                <w:lang w:val="nn-NO"/>
              </w:rPr>
            </w:pPr>
            <w:r w:rsidRPr="007154C5">
              <w:rPr>
                <w:rFonts w:ascii="Arial" w:hAnsi="Arial" w:cs="Arial"/>
                <w:b w:val="0"/>
                <w:lang w:val="nn-NO"/>
              </w:rPr>
              <w:t>Bestilling</w:t>
            </w:r>
            <w:r w:rsidR="00BF3AB9" w:rsidRPr="007154C5">
              <w:rPr>
                <w:rFonts w:ascii="Arial" w:hAnsi="Arial" w:cs="Arial"/>
                <w:b w:val="0"/>
                <w:lang w:val="nn-NO"/>
              </w:rPr>
              <w:t xml:space="preserve"> av varer og tenester (innkjøp)</w:t>
            </w:r>
          </w:p>
        </w:tc>
        <w:tc>
          <w:tcPr>
            <w:tcW w:w="1108" w:type="dxa"/>
          </w:tcPr>
          <w:p w14:paraId="68161D7D" w14:textId="77777777" w:rsidR="001C569C" w:rsidRPr="00F22256" w:rsidRDefault="001C569C" w:rsidP="00FA2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nn-NO"/>
              </w:rPr>
            </w:pPr>
          </w:p>
        </w:tc>
        <w:tc>
          <w:tcPr>
            <w:tcW w:w="4074" w:type="dxa"/>
          </w:tcPr>
          <w:p w14:paraId="337634F4" w14:textId="77777777" w:rsidR="001C569C" w:rsidRPr="00F22256" w:rsidRDefault="001C569C" w:rsidP="00FA2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nn-NO"/>
              </w:rPr>
            </w:pPr>
          </w:p>
        </w:tc>
      </w:tr>
      <w:tr w:rsidR="00271860" w:rsidRPr="00F22256" w14:paraId="4FE31827" w14:textId="77777777" w:rsidTr="0027186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</w:tcPr>
          <w:p w14:paraId="5B5F598A" w14:textId="6A4CF067" w:rsidR="00271860" w:rsidRPr="007154C5" w:rsidRDefault="000255CF" w:rsidP="00FA2CF9">
            <w:pPr>
              <w:rPr>
                <w:rFonts w:ascii="Arial" w:hAnsi="Arial" w:cs="Arial"/>
                <w:b w:val="0"/>
                <w:lang w:val="nn-NO"/>
              </w:rPr>
            </w:pPr>
            <w:r>
              <w:rPr>
                <w:rFonts w:ascii="Arial" w:hAnsi="Arial" w:cs="Arial"/>
                <w:b w:val="0"/>
                <w:lang w:val="nn-NO"/>
              </w:rPr>
              <w:t>Personaloppgåver</w:t>
            </w:r>
          </w:p>
        </w:tc>
        <w:tc>
          <w:tcPr>
            <w:tcW w:w="1108" w:type="dxa"/>
          </w:tcPr>
          <w:p w14:paraId="73FAD9BF" w14:textId="77777777" w:rsidR="00271860" w:rsidRPr="00F22256" w:rsidRDefault="00271860" w:rsidP="00FA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nn-NO"/>
              </w:rPr>
            </w:pPr>
          </w:p>
        </w:tc>
        <w:tc>
          <w:tcPr>
            <w:tcW w:w="4074" w:type="dxa"/>
          </w:tcPr>
          <w:p w14:paraId="798073B0" w14:textId="77777777" w:rsidR="00271860" w:rsidRPr="00F22256" w:rsidRDefault="00271860" w:rsidP="00FA2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nn-NO"/>
              </w:rPr>
            </w:pPr>
          </w:p>
        </w:tc>
      </w:tr>
    </w:tbl>
    <w:p w14:paraId="44BC4A66" w14:textId="067F013A" w:rsidR="00C11B1D" w:rsidRDefault="00C11B1D" w:rsidP="00B637D0">
      <w:pPr>
        <w:rPr>
          <w:rFonts w:ascii="Arial" w:hAnsi="Arial" w:cs="Arial"/>
          <w:lang w:val="nn-NO"/>
        </w:rPr>
      </w:pPr>
    </w:p>
    <w:p w14:paraId="622506F8" w14:textId="2642FB4A" w:rsidR="00BE5722" w:rsidRDefault="004E01B7" w:rsidP="006A427E">
      <w:pPr>
        <w:pStyle w:val="Overskrift2"/>
        <w:rPr>
          <w:lang w:val="nn-NO"/>
        </w:rPr>
      </w:pPr>
      <w:r>
        <w:rPr>
          <w:lang w:val="nn-NO"/>
        </w:rPr>
        <w:t>Delegering av økonomiansvar</w:t>
      </w:r>
    </w:p>
    <w:p w14:paraId="26A05C58" w14:textId="6BA5B687" w:rsidR="00E84AE3" w:rsidRDefault="00FF1D7D" w:rsidP="003B1604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D</w:t>
      </w:r>
      <w:r w:rsidR="00E3708A">
        <w:rPr>
          <w:rFonts w:ascii="Arial" w:hAnsi="Arial" w:cs="Arial"/>
          <w:lang w:val="nn-NO"/>
        </w:rPr>
        <w:t xml:space="preserve">et skal alltid vera to </w:t>
      </w:r>
      <w:r w:rsidR="00F016B0">
        <w:rPr>
          <w:rFonts w:ascii="Arial" w:hAnsi="Arial" w:cs="Arial"/>
          <w:lang w:val="nn-NO"/>
        </w:rPr>
        <w:t xml:space="preserve">personar som godkjenner </w:t>
      </w:r>
      <w:r w:rsidR="003B1604">
        <w:rPr>
          <w:rFonts w:ascii="Arial" w:hAnsi="Arial" w:cs="Arial"/>
          <w:lang w:val="nn-NO"/>
        </w:rPr>
        <w:t xml:space="preserve">økonomiske </w:t>
      </w:r>
      <w:r w:rsidR="00F016B0">
        <w:rPr>
          <w:rFonts w:ascii="Arial" w:hAnsi="Arial" w:cs="Arial"/>
          <w:lang w:val="nn-NO"/>
        </w:rPr>
        <w:t>transaksjonar</w:t>
      </w:r>
      <w:r w:rsidR="003B1604">
        <w:rPr>
          <w:rFonts w:ascii="Arial" w:hAnsi="Arial" w:cs="Arial"/>
          <w:lang w:val="nn-NO"/>
        </w:rPr>
        <w:t xml:space="preserve">. Attestering skal gjerast av ein annan enn den som tilviser. </w:t>
      </w:r>
      <w:r w:rsidR="004A4D99" w:rsidRPr="00BC5940">
        <w:rPr>
          <w:rFonts w:ascii="Arial" w:hAnsi="Arial" w:cs="Arial"/>
          <w:lang w:val="nn-NO"/>
        </w:rPr>
        <w:t xml:space="preserve">Både den som attesterer og </w:t>
      </w:r>
      <w:r w:rsidR="00E84AE3" w:rsidRPr="00BC5940">
        <w:rPr>
          <w:rFonts w:ascii="Arial" w:hAnsi="Arial" w:cs="Arial"/>
          <w:lang w:val="nn-NO"/>
        </w:rPr>
        <w:t>tilviser faktura er ansvarleg for at det ikkje vert</w:t>
      </w:r>
      <w:r w:rsidR="009009B1" w:rsidRPr="00BC5940">
        <w:rPr>
          <w:rFonts w:ascii="Arial" w:hAnsi="Arial" w:cs="Arial"/>
          <w:lang w:val="nn-NO"/>
        </w:rPr>
        <w:t xml:space="preserve"> betalt for varer eller tenester som </w:t>
      </w:r>
      <w:r w:rsidR="003B1604">
        <w:rPr>
          <w:rFonts w:ascii="Arial" w:hAnsi="Arial" w:cs="Arial"/>
          <w:lang w:val="nn-NO"/>
        </w:rPr>
        <w:t>i</w:t>
      </w:r>
      <w:r w:rsidR="00E84AE3" w:rsidRPr="00BC5940">
        <w:rPr>
          <w:rFonts w:ascii="Arial" w:hAnsi="Arial" w:cs="Arial"/>
          <w:lang w:val="nn-NO"/>
        </w:rPr>
        <w:t>kkje er levert</w:t>
      </w:r>
      <w:r w:rsidR="003B1604">
        <w:rPr>
          <w:rFonts w:ascii="Arial" w:hAnsi="Arial" w:cs="Arial"/>
          <w:lang w:val="nn-NO"/>
        </w:rPr>
        <w:t xml:space="preserve"> eller høyrer til eininga. </w:t>
      </w:r>
    </w:p>
    <w:p w14:paraId="4F584A55" w14:textId="34880FB0" w:rsidR="00D116A2" w:rsidRDefault="008517BD" w:rsidP="003B1604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Attestering omfattar ei godkjenning om at: </w:t>
      </w:r>
    </w:p>
    <w:p w14:paraId="5C0EE890" w14:textId="0716ECFF" w:rsidR="008517BD" w:rsidRDefault="008517BD" w:rsidP="008517BD">
      <w:pPr>
        <w:pStyle w:val="Listeavsnitt"/>
        <w:numPr>
          <w:ilvl w:val="0"/>
          <w:numId w:val="6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Det som er fakturert </w:t>
      </w:r>
      <w:r w:rsidR="0064208A">
        <w:rPr>
          <w:rFonts w:ascii="Arial" w:hAnsi="Arial" w:cs="Arial"/>
          <w:lang w:val="nn-NO"/>
        </w:rPr>
        <w:t>stemm</w:t>
      </w:r>
      <w:r w:rsidR="00BC62CE">
        <w:rPr>
          <w:rFonts w:ascii="Arial" w:hAnsi="Arial" w:cs="Arial"/>
          <w:lang w:val="nn-NO"/>
        </w:rPr>
        <w:t>e</w:t>
      </w:r>
      <w:r w:rsidR="0064208A">
        <w:rPr>
          <w:rFonts w:ascii="Arial" w:hAnsi="Arial" w:cs="Arial"/>
          <w:lang w:val="nn-NO"/>
        </w:rPr>
        <w:t>r med bestillinga</w:t>
      </w:r>
      <w:r w:rsidR="00324CC6">
        <w:rPr>
          <w:rFonts w:ascii="Arial" w:hAnsi="Arial" w:cs="Arial"/>
          <w:lang w:val="nn-NO"/>
        </w:rPr>
        <w:t xml:space="preserve"> </w:t>
      </w:r>
    </w:p>
    <w:p w14:paraId="57685EF0" w14:textId="718BB001" w:rsidR="0064208A" w:rsidRDefault="0064208A" w:rsidP="008517BD">
      <w:pPr>
        <w:pStyle w:val="Listeavsnitt"/>
        <w:numPr>
          <w:ilvl w:val="0"/>
          <w:numId w:val="6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Pris og vilkår stem</w:t>
      </w:r>
      <w:r w:rsidR="001F1EAE">
        <w:rPr>
          <w:rFonts w:ascii="Arial" w:hAnsi="Arial" w:cs="Arial"/>
          <w:lang w:val="nn-NO"/>
        </w:rPr>
        <w:t>me</w:t>
      </w:r>
      <w:r>
        <w:rPr>
          <w:rFonts w:ascii="Arial" w:hAnsi="Arial" w:cs="Arial"/>
          <w:lang w:val="nn-NO"/>
        </w:rPr>
        <w:t>r med avtale</w:t>
      </w:r>
    </w:p>
    <w:p w14:paraId="2E4E4462" w14:textId="6DB89C5E" w:rsidR="0064208A" w:rsidRDefault="0064208A" w:rsidP="008517BD">
      <w:pPr>
        <w:pStyle w:val="Listeavsnitt"/>
        <w:numPr>
          <w:ilvl w:val="0"/>
          <w:numId w:val="6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Faktura</w:t>
      </w:r>
      <w:r w:rsidR="003A65C3">
        <w:rPr>
          <w:rFonts w:ascii="Arial" w:hAnsi="Arial" w:cs="Arial"/>
          <w:lang w:val="nn-NO"/>
        </w:rPr>
        <w:t xml:space="preserve"> med vedlegg inneheld nødvendige opplysingar</w:t>
      </w:r>
    </w:p>
    <w:p w14:paraId="5E53A760" w14:textId="4B8553A2" w:rsidR="003A65C3" w:rsidRDefault="003A65C3" w:rsidP="008517BD">
      <w:pPr>
        <w:pStyle w:val="Listeavsnitt"/>
        <w:numPr>
          <w:ilvl w:val="0"/>
          <w:numId w:val="6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Kravet er rett kontert</w:t>
      </w:r>
      <w:r w:rsidR="004C7D39">
        <w:rPr>
          <w:rFonts w:ascii="Arial" w:hAnsi="Arial" w:cs="Arial"/>
          <w:lang w:val="nn-NO"/>
        </w:rPr>
        <w:t xml:space="preserve"> og i samsvar med lovar og reglar</w:t>
      </w:r>
    </w:p>
    <w:p w14:paraId="2FDBD1D6" w14:textId="38F96B7D" w:rsidR="0070746A" w:rsidRDefault="00F258FC" w:rsidP="00E326B5">
      <w:pPr>
        <w:pStyle w:val="Listeavsnitt"/>
        <w:numPr>
          <w:ilvl w:val="0"/>
          <w:numId w:val="6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Det er dekning i budsjettet for </w:t>
      </w:r>
      <w:r w:rsidR="001E5E2B">
        <w:rPr>
          <w:rFonts w:ascii="Arial" w:hAnsi="Arial" w:cs="Arial"/>
          <w:lang w:val="nn-NO"/>
        </w:rPr>
        <w:t>utbetalinga</w:t>
      </w:r>
    </w:p>
    <w:p w14:paraId="28CCB826" w14:textId="236BE1F8" w:rsidR="000B389B" w:rsidRDefault="000B389B" w:rsidP="000B389B">
      <w:pPr>
        <w:rPr>
          <w:rFonts w:ascii="Arial" w:hAnsi="Arial" w:cs="Arial"/>
        </w:rPr>
      </w:pPr>
      <w:r w:rsidRPr="003B1604">
        <w:rPr>
          <w:rFonts w:ascii="Arial" w:hAnsi="Arial" w:cs="Arial"/>
        </w:rPr>
        <w:t xml:space="preserve">Dersom </w:t>
      </w:r>
      <w:proofErr w:type="spellStart"/>
      <w:r w:rsidR="00B15C80">
        <w:rPr>
          <w:rFonts w:ascii="Arial" w:hAnsi="Arial" w:cs="Arial"/>
        </w:rPr>
        <w:t>ein</w:t>
      </w:r>
      <w:proofErr w:type="spellEnd"/>
      <w:r w:rsidR="00B15C80">
        <w:rPr>
          <w:rFonts w:ascii="Arial" w:hAnsi="Arial" w:cs="Arial"/>
        </w:rPr>
        <w:t xml:space="preserve"> </w:t>
      </w:r>
      <w:r w:rsidRPr="003B1604">
        <w:rPr>
          <w:rFonts w:ascii="Arial" w:hAnsi="Arial" w:cs="Arial"/>
        </w:rPr>
        <w:t xml:space="preserve">faktura </w:t>
      </w:r>
      <w:proofErr w:type="spellStart"/>
      <w:r w:rsidRPr="003B1604">
        <w:rPr>
          <w:rFonts w:ascii="Arial" w:hAnsi="Arial" w:cs="Arial"/>
        </w:rPr>
        <w:t>inneheld</w:t>
      </w:r>
      <w:proofErr w:type="spellEnd"/>
      <w:r w:rsidRPr="003B1604">
        <w:rPr>
          <w:rFonts w:ascii="Arial" w:hAnsi="Arial" w:cs="Arial"/>
        </w:rPr>
        <w:t xml:space="preserve"> </w:t>
      </w:r>
      <w:r w:rsidR="003B1604" w:rsidRPr="003B1604">
        <w:rPr>
          <w:rFonts w:ascii="Arial" w:hAnsi="Arial" w:cs="Arial"/>
        </w:rPr>
        <w:t>fe</w:t>
      </w:r>
      <w:r w:rsidR="003B1604">
        <w:rPr>
          <w:rFonts w:ascii="Arial" w:hAnsi="Arial" w:cs="Arial"/>
        </w:rPr>
        <w:t>il</w:t>
      </w:r>
      <w:r w:rsidRPr="003B1604">
        <w:rPr>
          <w:rFonts w:ascii="Arial" w:hAnsi="Arial" w:cs="Arial"/>
        </w:rPr>
        <w:t xml:space="preserve">, må </w:t>
      </w:r>
      <w:r w:rsidR="00C47E77" w:rsidRPr="003B1604">
        <w:rPr>
          <w:rFonts w:ascii="Arial" w:hAnsi="Arial" w:cs="Arial"/>
        </w:rPr>
        <w:t xml:space="preserve">leverandøren få beskjed om </w:t>
      </w:r>
      <w:r w:rsidR="000111FD" w:rsidRPr="003B1604">
        <w:rPr>
          <w:rFonts w:ascii="Arial" w:hAnsi="Arial" w:cs="Arial"/>
        </w:rPr>
        <w:t xml:space="preserve">å </w:t>
      </w:r>
      <w:proofErr w:type="spellStart"/>
      <w:r w:rsidR="000111FD" w:rsidRPr="003B1604">
        <w:rPr>
          <w:rFonts w:ascii="Arial" w:hAnsi="Arial" w:cs="Arial"/>
        </w:rPr>
        <w:t>kredi</w:t>
      </w:r>
      <w:r w:rsidR="00B15C80">
        <w:rPr>
          <w:rFonts w:ascii="Arial" w:hAnsi="Arial" w:cs="Arial"/>
        </w:rPr>
        <w:t>tera</w:t>
      </w:r>
      <w:proofErr w:type="spellEnd"/>
      <w:r w:rsidR="00B15C80">
        <w:rPr>
          <w:rFonts w:ascii="Arial" w:hAnsi="Arial" w:cs="Arial"/>
        </w:rPr>
        <w:t xml:space="preserve"> beløpet. </w:t>
      </w:r>
    </w:p>
    <w:p w14:paraId="7CC8BD4C" w14:textId="40FBF3B1" w:rsidR="00221EBB" w:rsidRDefault="00221EBB" w:rsidP="000B389B">
      <w:pPr>
        <w:rPr>
          <w:rFonts w:ascii="Arial" w:hAnsi="Arial" w:cs="Arial"/>
          <w:lang w:val="nn-NO"/>
        </w:rPr>
      </w:pPr>
      <w:r w:rsidRPr="00D80FD0">
        <w:rPr>
          <w:rFonts w:ascii="Arial" w:hAnsi="Arial" w:cs="Arial"/>
          <w:lang w:val="nn-NO"/>
        </w:rPr>
        <w:t xml:space="preserve">Det </w:t>
      </w:r>
      <w:r w:rsidR="00D80FD0" w:rsidRPr="00D80FD0">
        <w:rPr>
          <w:rFonts w:ascii="Arial" w:hAnsi="Arial" w:cs="Arial"/>
          <w:lang w:val="nn-NO"/>
        </w:rPr>
        <w:t>kan ikkje attesterast eller tilvisast utbetalingar til seg s</w:t>
      </w:r>
      <w:r w:rsidR="00D80FD0">
        <w:rPr>
          <w:rFonts w:ascii="Arial" w:hAnsi="Arial" w:cs="Arial"/>
          <w:lang w:val="nn-NO"/>
        </w:rPr>
        <w:t xml:space="preserve">jølv eller </w:t>
      </w:r>
      <w:r w:rsidR="00FC33CA">
        <w:rPr>
          <w:rFonts w:ascii="Arial" w:hAnsi="Arial" w:cs="Arial"/>
          <w:lang w:val="nn-NO"/>
        </w:rPr>
        <w:t xml:space="preserve">sine nærståande. </w:t>
      </w:r>
    </w:p>
    <w:p w14:paraId="1CC09B01" w14:textId="1EC7E564" w:rsidR="00E8560F" w:rsidRPr="00D80FD0" w:rsidRDefault="00E8560F" w:rsidP="000B389B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For å </w:t>
      </w:r>
      <w:r w:rsidR="00A84BE3">
        <w:rPr>
          <w:rFonts w:ascii="Arial" w:hAnsi="Arial" w:cs="Arial"/>
          <w:lang w:val="nn-NO"/>
        </w:rPr>
        <w:t>få mynde til å attestere elle</w:t>
      </w:r>
      <w:r w:rsidR="0073570E">
        <w:rPr>
          <w:rFonts w:ascii="Arial" w:hAnsi="Arial" w:cs="Arial"/>
          <w:lang w:val="nn-NO"/>
        </w:rPr>
        <w:t>r</w:t>
      </w:r>
      <w:r w:rsidR="00A84BE3">
        <w:rPr>
          <w:rFonts w:ascii="Arial" w:hAnsi="Arial" w:cs="Arial"/>
          <w:lang w:val="nn-NO"/>
        </w:rPr>
        <w:t xml:space="preserve"> tilvise </w:t>
      </w:r>
      <w:r w:rsidR="006B5951">
        <w:rPr>
          <w:rFonts w:ascii="Arial" w:hAnsi="Arial" w:cs="Arial"/>
          <w:lang w:val="nn-NO"/>
        </w:rPr>
        <w:t>faktura skal e-læringskurset «</w:t>
      </w:r>
      <w:r w:rsidR="005225BF">
        <w:rPr>
          <w:rFonts w:ascii="Arial" w:hAnsi="Arial" w:cs="Arial"/>
          <w:lang w:val="nn-NO"/>
        </w:rPr>
        <w:t>A</w:t>
      </w:r>
      <w:r w:rsidR="006B5951">
        <w:rPr>
          <w:rFonts w:ascii="Arial" w:hAnsi="Arial" w:cs="Arial"/>
          <w:lang w:val="nn-NO"/>
        </w:rPr>
        <w:t>ttestering og tilvising av faktura</w:t>
      </w:r>
      <w:r w:rsidR="00622BF0">
        <w:rPr>
          <w:rFonts w:ascii="Arial" w:hAnsi="Arial" w:cs="Arial"/>
          <w:lang w:val="nn-NO"/>
        </w:rPr>
        <w:t>, Voss herad</w:t>
      </w:r>
      <w:r w:rsidR="006B5951">
        <w:rPr>
          <w:rFonts w:ascii="Arial" w:hAnsi="Arial" w:cs="Arial"/>
          <w:lang w:val="nn-NO"/>
        </w:rPr>
        <w:t xml:space="preserve">» </w:t>
      </w:r>
      <w:r w:rsidR="00622BF0">
        <w:rPr>
          <w:rFonts w:ascii="Arial" w:hAnsi="Arial" w:cs="Arial"/>
          <w:lang w:val="nn-NO"/>
        </w:rPr>
        <w:t xml:space="preserve">gjennomførast seinast 2 veker innan mynde er gitt. </w:t>
      </w:r>
    </w:p>
    <w:p w14:paraId="3C38941E" w14:textId="5E0F8960" w:rsidR="00B637D0" w:rsidRPr="00B637D0" w:rsidRDefault="00337121" w:rsidP="00337121">
      <w:pPr>
        <w:pStyle w:val="Overskrift1"/>
        <w:rPr>
          <w:lang w:val="nn-NO"/>
        </w:rPr>
      </w:pPr>
      <w:r>
        <w:rPr>
          <w:lang w:val="nn-NO"/>
        </w:rPr>
        <w:t>Referansar og vedlegg</w:t>
      </w:r>
    </w:p>
    <w:p w14:paraId="5EC74A4A" w14:textId="77777777" w:rsidR="009322FC" w:rsidRPr="00351D46" w:rsidRDefault="009322FC" w:rsidP="009322FC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hyperlink r:id="rId10" w:history="1">
        <w:r w:rsidRPr="00351D46">
          <w:rPr>
            <w:rStyle w:val="Hyperkobling"/>
            <w:rFonts w:ascii="Arial" w:hAnsi="Arial" w:cs="Arial"/>
            <w:lang w:val="nn-NO"/>
          </w:rPr>
          <w:t>Økonomireglement</w:t>
        </w:r>
      </w:hyperlink>
      <w:r w:rsidRPr="00351D46">
        <w:rPr>
          <w:rFonts w:ascii="Arial" w:hAnsi="Arial" w:cs="Arial"/>
          <w:lang w:val="nn-NO"/>
        </w:rPr>
        <w:t xml:space="preserve"> </w:t>
      </w:r>
    </w:p>
    <w:p w14:paraId="1E79EE26" w14:textId="77777777" w:rsidR="009322FC" w:rsidRPr="00351D46" w:rsidRDefault="009322FC" w:rsidP="009322FC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hyperlink r:id="rId11" w:history="1">
        <w:r>
          <w:rPr>
            <w:rStyle w:val="Hyperkobling"/>
            <w:rFonts w:ascii="Arial" w:hAnsi="Arial" w:cs="Arial"/>
            <w:lang w:val="nn-NO"/>
          </w:rPr>
          <w:t>Administrativt delegeringsreglement</w:t>
        </w:r>
      </w:hyperlink>
    </w:p>
    <w:p w14:paraId="7DEAB439" w14:textId="26CE5FA2" w:rsidR="00E301DB" w:rsidRPr="00E301DB" w:rsidRDefault="00E301DB" w:rsidP="002C219E">
      <w:pPr>
        <w:pStyle w:val="Listeavsnitt"/>
        <w:numPr>
          <w:ilvl w:val="0"/>
          <w:numId w:val="7"/>
        </w:numPr>
        <w:rPr>
          <w:rStyle w:val="Hyperkobling"/>
          <w:rFonts w:ascii="Arial" w:hAnsi="Arial" w:cs="Arial"/>
          <w:color w:val="auto"/>
          <w:u w:val="none"/>
          <w:lang w:val="nn-NO"/>
        </w:rPr>
      </w:pPr>
      <w:hyperlink r:id="rId12" w:history="1">
        <w:r>
          <w:rPr>
            <w:rStyle w:val="Hyperkobling"/>
            <w:rFonts w:ascii="Arial" w:hAnsi="Arial" w:cs="Arial"/>
            <w:lang w:val="nn-NO"/>
          </w:rPr>
          <w:t>Innkjøpsstrategi</w:t>
        </w:r>
      </w:hyperlink>
      <w:bookmarkStart w:id="0" w:name="_GoBack"/>
      <w:bookmarkEnd w:id="0"/>
      <w:r>
        <w:rPr>
          <w:rStyle w:val="Hyperkobling"/>
          <w:rFonts w:ascii="Arial" w:hAnsi="Arial" w:cs="Arial"/>
          <w:lang w:val="nn-NO"/>
        </w:rPr>
        <w:t xml:space="preserve"> </w:t>
      </w:r>
    </w:p>
    <w:p w14:paraId="0BFC276A" w14:textId="444749E5" w:rsidR="00B637D0" w:rsidRPr="002C219E" w:rsidRDefault="002C219E" w:rsidP="002C219E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hyperlink r:id="rId13" w:history="1">
        <w:r w:rsidRPr="002C219E">
          <w:rPr>
            <w:rStyle w:val="Hyperkobling"/>
            <w:rFonts w:ascii="Arial" w:hAnsi="Arial" w:cs="Arial"/>
            <w:lang w:val="nn-NO"/>
          </w:rPr>
          <w:t>Forskrift om økonomiplan, årsbudsjett og årsberetning</w:t>
        </w:r>
      </w:hyperlink>
    </w:p>
    <w:sectPr w:rsidR="00B637D0" w:rsidRPr="002C219E" w:rsidSect="00513397">
      <w:headerReference w:type="default" r:id="rId14"/>
      <w:footerReference w:type="default" r:id="rId15"/>
      <w:pgSz w:w="11906" w:h="16838"/>
      <w:pgMar w:top="1417" w:right="1417" w:bottom="1417" w:left="1417" w:header="170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34ABB" w14:textId="77777777" w:rsidR="00287B5B" w:rsidRDefault="00287B5B" w:rsidP="00B637D0">
      <w:pPr>
        <w:spacing w:after="0" w:line="240" w:lineRule="auto"/>
      </w:pPr>
      <w:r>
        <w:separator/>
      </w:r>
    </w:p>
  </w:endnote>
  <w:endnote w:type="continuationSeparator" w:id="0">
    <w:p w14:paraId="3A4085E9" w14:textId="77777777" w:rsidR="00287B5B" w:rsidRDefault="00287B5B" w:rsidP="00B6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ercu Light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2512" w:type="dxa"/>
      <w:tblInd w:w="-3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2"/>
    </w:tblGrid>
    <w:tr w:rsidR="005667D5" w:rsidRPr="00B637D0" w14:paraId="402027A5" w14:textId="77777777" w:rsidTr="005667D5">
      <w:trPr>
        <w:trHeight w:val="542"/>
      </w:trPr>
      <w:tc>
        <w:tcPr>
          <w:tcW w:w="2512" w:type="dxa"/>
        </w:tcPr>
        <w:p w14:paraId="1540D64C" w14:textId="5CB09361" w:rsidR="005667D5" w:rsidRPr="00B637D0" w:rsidRDefault="005667D5" w:rsidP="00B637D0">
          <w:pPr>
            <w:pStyle w:val="Bunntekst"/>
            <w:jc w:val="center"/>
            <w:rPr>
              <w:rFonts w:ascii="Apercu Light" w:hAnsi="Apercu Light"/>
            </w:rPr>
          </w:pPr>
        </w:p>
        <w:p w14:paraId="7369E26B" w14:textId="1A09118F" w:rsidR="005667D5" w:rsidRPr="00B637D0" w:rsidRDefault="005667D5" w:rsidP="00B637D0">
          <w:pPr>
            <w:pStyle w:val="Bunntekst"/>
            <w:jc w:val="right"/>
            <w:rPr>
              <w:rFonts w:ascii="Apercu Light" w:hAnsi="Apercu Light"/>
            </w:rPr>
          </w:pPr>
          <w:r w:rsidRPr="00B637D0">
            <w:rPr>
              <w:rFonts w:ascii="Apercu Light" w:hAnsi="Apercu Light"/>
            </w:rPr>
            <w:t xml:space="preserve">  </w:t>
          </w:r>
        </w:p>
      </w:tc>
    </w:tr>
  </w:tbl>
  <w:p w14:paraId="2C9DB9B0" w14:textId="68F34C66" w:rsidR="00B637D0" w:rsidRPr="00B637D0" w:rsidRDefault="005667D5" w:rsidP="00B637D0">
    <w:pPr>
      <w:pStyle w:val="Bunntekst"/>
      <w:rPr>
        <w:rFonts w:ascii="Apercu Light" w:hAnsi="Apercu Light"/>
      </w:rPr>
    </w:pPr>
    <w:r w:rsidRPr="00B637D0">
      <w:rPr>
        <w:rFonts w:ascii="Apercu Light" w:hAnsi="Apercu Light"/>
        <w:noProof/>
      </w:rPr>
      <w:drawing>
        <wp:anchor distT="0" distB="0" distL="114300" distR="114300" simplePos="0" relativeHeight="251670528" behindDoc="0" locked="0" layoutInCell="1" allowOverlap="1" wp14:anchorId="1D454A93" wp14:editId="10BCC711">
          <wp:simplePos x="0" y="0"/>
          <wp:positionH relativeFrom="column">
            <wp:posOffset>5015230</wp:posOffset>
          </wp:positionH>
          <wp:positionV relativeFrom="page">
            <wp:posOffset>9829800</wp:posOffset>
          </wp:positionV>
          <wp:extent cx="1057910" cy="464185"/>
          <wp:effectExtent l="0" t="0" r="889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oss_herad_voss_logo_slagord_2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E9591F" w14:textId="77777777" w:rsidR="00B637D0" w:rsidRPr="00B637D0" w:rsidRDefault="00B637D0">
    <w:pPr>
      <w:pStyle w:val="Bunntekst"/>
      <w:rPr>
        <w:rFonts w:ascii="Apercu Light" w:hAnsi="Apercu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381BE" w14:textId="77777777" w:rsidR="00287B5B" w:rsidRDefault="00287B5B" w:rsidP="00B637D0">
      <w:pPr>
        <w:spacing w:after="0" w:line="240" w:lineRule="auto"/>
      </w:pPr>
      <w:r>
        <w:separator/>
      </w:r>
    </w:p>
  </w:footnote>
  <w:footnote w:type="continuationSeparator" w:id="0">
    <w:p w14:paraId="3CFAB0FF" w14:textId="77777777" w:rsidR="00287B5B" w:rsidRDefault="00287B5B" w:rsidP="00B6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471C" w14:textId="0668AD9A" w:rsidR="00B637D0" w:rsidRDefault="00D411CD" w:rsidP="00300FEF">
    <w:pPr>
      <w:pStyle w:val="Top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0A95DE9" wp14:editId="7338C19F">
          <wp:simplePos x="0" y="0"/>
          <wp:positionH relativeFrom="page">
            <wp:posOffset>663575</wp:posOffset>
          </wp:positionH>
          <wp:positionV relativeFrom="page">
            <wp:posOffset>670560</wp:posOffset>
          </wp:positionV>
          <wp:extent cx="1560237" cy="8604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ss_herad_kommunevåpen_svar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237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7D0"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0EF"/>
    <w:multiLevelType w:val="hybridMultilevel"/>
    <w:tmpl w:val="3C10AA12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3588"/>
    <w:multiLevelType w:val="hybridMultilevel"/>
    <w:tmpl w:val="DF7C3B4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16BB0"/>
    <w:multiLevelType w:val="hybridMultilevel"/>
    <w:tmpl w:val="13FCE7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C73CC"/>
    <w:multiLevelType w:val="hybridMultilevel"/>
    <w:tmpl w:val="713EDE5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2652"/>
    <w:multiLevelType w:val="multilevel"/>
    <w:tmpl w:val="AEF4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E7F69"/>
    <w:multiLevelType w:val="hybridMultilevel"/>
    <w:tmpl w:val="F91A1E9E"/>
    <w:lvl w:ilvl="0" w:tplc="17080A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22BCB"/>
    <w:multiLevelType w:val="hybridMultilevel"/>
    <w:tmpl w:val="72F6CEB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267C9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D0"/>
    <w:rsid w:val="000111FD"/>
    <w:rsid w:val="000255CF"/>
    <w:rsid w:val="00045F59"/>
    <w:rsid w:val="000666A5"/>
    <w:rsid w:val="000B389B"/>
    <w:rsid w:val="00102EFD"/>
    <w:rsid w:val="00111DB1"/>
    <w:rsid w:val="00121877"/>
    <w:rsid w:val="00163A04"/>
    <w:rsid w:val="0017346A"/>
    <w:rsid w:val="00174C83"/>
    <w:rsid w:val="00197E18"/>
    <w:rsid w:val="001C569C"/>
    <w:rsid w:val="001C671D"/>
    <w:rsid w:val="001E5E2B"/>
    <w:rsid w:val="001F1EAE"/>
    <w:rsid w:val="00215EAC"/>
    <w:rsid w:val="00221EBB"/>
    <w:rsid w:val="00257C00"/>
    <w:rsid w:val="00260258"/>
    <w:rsid w:val="00263297"/>
    <w:rsid w:val="00271860"/>
    <w:rsid w:val="00287B5B"/>
    <w:rsid w:val="002C219E"/>
    <w:rsid w:val="002D02A3"/>
    <w:rsid w:val="00300FEF"/>
    <w:rsid w:val="00324CC6"/>
    <w:rsid w:val="00337121"/>
    <w:rsid w:val="003611C6"/>
    <w:rsid w:val="003A65C3"/>
    <w:rsid w:val="003B1406"/>
    <w:rsid w:val="003B1604"/>
    <w:rsid w:val="003E4846"/>
    <w:rsid w:val="0040090A"/>
    <w:rsid w:val="00464949"/>
    <w:rsid w:val="004933B4"/>
    <w:rsid w:val="004A079B"/>
    <w:rsid w:val="004A4D99"/>
    <w:rsid w:val="004A5378"/>
    <w:rsid w:val="004C7D39"/>
    <w:rsid w:val="004E01B7"/>
    <w:rsid w:val="004E60FE"/>
    <w:rsid w:val="00513298"/>
    <w:rsid w:val="00513397"/>
    <w:rsid w:val="005225BF"/>
    <w:rsid w:val="005667D5"/>
    <w:rsid w:val="00576F47"/>
    <w:rsid w:val="00593E87"/>
    <w:rsid w:val="005D6471"/>
    <w:rsid w:val="00606669"/>
    <w:rsid w:val="00622BF0"/>
    <w:rsid w:val="0064208A"/>
    <w:rsid w:val="0065467B"/>
    <w:rsid w:val="006626CE"/>
    <w:rsid w:val="00667638"/>
    <w:rsid w:val="006A2130"/>
    <w:rsid w:val="006A427E"/>
    <w:rsid w:val="006B5951"/>
    <w:rsid w:val="006F6442"/>
    <w:rsid w:val="0070746A"/>
    <w:rsid w:val="007154C5"/>
    <w:rsid w:val="0073570E"/>
    <w:rsid w:val="00793217"/>
    <w:rsid w:val="007C06D1"/>
    <w:rsid w:val="008517BD"/>
    <w:rsid w:val="008636E1"/>
    <w:rsid w:val="008671B9"/>
    <w:rsid w:val="00887129"/>
    <w:rsid w:val="008B4F75"/>
    <w:rsid w:val="009009B1"/>
    <w:rsid w:val="00901DCC"/>
    <w:rsid w:val="009322FC"/>
    <w:rsid w:val="009942E3"/>
    <w:rsid w:val="00995FFD"/>
    <w:rsid w:val="009F21B4"/>
    <w:rsid w:val="00A0172A"/>
    <w:rsid w:val="00A07D22"/>
    <w:rsid w:val="00A1200E"/>
    <w:rsid w:val="00A84BE3"/>
    <w:rsid w:val="00A86A27"/>
    <w:rsid w:val="00AA0EB1"/>
    <w:rsid w:val="00AA5FE1"/>
    <w:rsid w:val="00AB7FCF"/>
    <w:rsid w:val="00AF2A9B"/>
    <w:rsid w:val="00B15C80"/>
    <w:rsid w:val="00B17AF2"/>
    <w:rsid w:val="00B6045F"/>
    <w:rsid w:val="00B637D0"/>
    <w:rsid w:val="00BB267A"/>
    <w:rsid w:val="00BC5940"/>
    <w:rsid w:val="00BC62CE"/>
    <w:rsid w:val="00BE5722"/>
    <w:rsid w:val="00BF3AB9"/>
    <w:rsid w:val="00C11B1D"/>
    <w:rsid w:val="00C47E77"/>
    <w:rsid w:val="00C7460E"/>
    <w:rsid w:val="00CA1A96"/>
    <w:rsid w:val="00D116A2"/>
    <w:rsid w:val="00D411CD"/>
    <w:rsid w:val="00D44EBF"/>
    <w:rsid w:val="00D62B09"/>
    <w:rsid w:val="00D80FD0"/>
    <w:rsid w:val="00DE4A47"/>
    <w:rsid w:val="00E301DB"/>
    <w:rsid w:val="00E326B5"/>
    <w:rsid w:val="00E34F75"/>
    <w:rsid w:val="00E3708A"/>
    <w:rsid w:val="00E84AA8"/>
    <w:rsid w:val="00E84AE3"/>
    <w:rsid w:val="00E8560F"/>
    <w:rsid w:val="00E8739D"/>
    <w:rsid w:val="00EC1803"/>
    <w:rsid w:val="00EC6A63"/>
    <w:rsid w:val="00ED4C90"/>
    <w:rsid w:val="00EE3071"/>
    <w:rsid w:val="00F016B0"/>
    <w:rsid w:val="00F05DF6"/>
    <w:rsid w:val="00F22256"/>
    <w:rsid w:val="00F258FC"/>
    <w:rsid w:val="00F81BD0"/>
    <w:rsid w:val="00F871A5"/>
    <w:rsid w:val="00FA3EC3"/>
    <w:rsid w:val="00FB2251"/>
    <w:rsid w:val="00FB4760"/>
    <w:rsid w:val="00FC33CA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45ABC"/>
  <w15:chartTrackingRefBased/>
  <w15:docId w15:val="{83840704-AD42-4AFD-A4B5-F00E8342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C00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37D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867F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37D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867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1B7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595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E01B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867F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E01B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867F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E01B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595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E01B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595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E01B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62C0B8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E01B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C0B8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6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37D0"/>
  </w:style>
  <w:style w:type="paragraph" w:styleId="Bunntekst">
    <w:name w:val="footer"/>
    <w:basedOn w:val="Normal"/>
    <w:link w:val="BunntekstTegn"/>
    <w:uiPriority w:val="99"/>
    <w:unhideWhenUsed/>
    <w:rsid w:val="00B6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37D0"/>
  </w:style>
  <w:style w:type="table" w:styleId="Tabellrutenett">
    <w:name w:val="Table Grid"/>
    <w:basedOn w:val="Vanligtabell"/>
    <w:uiPriority w:val="39"/>
    <w:rsid w:val="00B6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637D0"/>
    <w:rPr>
      <w:rFonts w:asciiTheme="majorHAnsi" w:eastAsiaTheme="majorEastAsia" w:hAnsiTheme="majorHAnsi" w:cstheme="majorBidi"/>
      <w:color w:val="36867F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637D0"/>
    <w:rPr>
      <w:rFonts w:asciiTheme="majorHAnsi" w:eastAsiaTheme="majorEastAsia" w:hAnsiTheme="majorHAnsi" w:cstheme="majorBidi"/>
      <w:color w:val="36867F" w:themeColor="accent1" w:themeShade="BF"/>
      <w:sz w:val="26"/>
      <w:szCs w:val="26"/>
    </w:rPr>
  </w:style>
  <w:style w:type="paragraph" w:styleId="Ingenmellomrom">
    <w:name w:val="No Spacing"/>
    <w:aliases w:val="footer"/>
    <w:uiPriority w:val="1"/>
    <w:qFormat/>
    <w:rsid w:val="00B637D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6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67D5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01B7"/>
    <w:rPr>
      <w:rFonts w:asciiTheme="majorHAnsi" w:eastAsiaTheme="majorEastAsia" w:hAnsiTheme="majorHAnsi" w:cstheme="majorBidi"/>
      <w:color w:val="24595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E01B7"/>
    <w:rPr>
      <w:rFonts w:asciiTheme="majorHAnsi" w:eastAsiaTheme="majorEastAsia" w:hAnsiTheme="majorHAnsi" w:cstheme="majorBidi"/>
      <w:i/>
      <w:iCs/>
      <w:color w:val="36867F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E01B7"/>
    <w:rPr>
      <w:rFonts w:asciiTheme="majorHAnsi" w:eastAsiaTheme="majorEastAsia" w:hAnsiTheme="majorHAnsi" w:cstheme="majorBidi"/>
      <w:color w:val="36867F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E01B7"/>
    <w:rPr>
      <w:rFonts w:asciiTheme="majorHAnsi" w:eastAsiaTheme="majorEastAsia" w:hAnsiTheme="majorHAnsi" w:cstheme="majorBidi"/>
      <w:color w:val="24595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E01B7"/>
    <w:rPr>
      <w:rFonts w:asciiTheme="majorHAnsi" w:eastAsiaTheme="majorEastAsia" w:hAnsiTheme="majorHAnsi" w:cstheme="majorBidi"/>
      <w:i/>
      <w:iCs/>
      <w:color w:val="24595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E01B7"/>
    <w:rPr>
      <w:rFonts w:asciiTheme="majorHAnsi" w:eastAsiaTheme="majorEastAsia" w:hAnsiTheme="majorHAnsi" w:cstheme="majorBidi"/>
      <w:color w:val="62C0B8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E01B7"/>
    <w:rPr>
      <w:rFonts w:asciiTheme="majorHAnsi" w:eastAsiaTheme="majorEastAsia" w:hAnsiTheme="majorHAnsi" w:cstheme="majorBidi"/>
      <w:i/>
      <w:iCs/>
      <w:color w:val="62C0B8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A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paragraph" w:styleId="Listeavsnitt">
    <w:name w:val="List Paragraph"/>
    <w:basedOn w:val="Normal"/>
    <w:uiPriority w:val="34"/>
    <w:qFormat/>
    <w:rsid w:val="00E84AE3"/>
    <w:pPr>
      <w:ind w:left="720"/>
      <w:contextualSpacing/>
    </w:pPr>
  </w:style>
  <w:style w:type="paragraph" w:customStyle="1" w:styleId="Default">
    <w:name w:val="Default"/>
    <w:rsid w:val="001C5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n-NO" w:eastAsia="nn-NO"/>
    </w:rPr>
  </w:style>
  <w:style w:type="table" w:styleId="Vanligtabell1">
    <w:name w:val="Plain Table 1"/>
    <w:basedOn w:val="Vanligtabell"/>
    <w:uiPriority w:val="41"/>
    <w:rsid w:val="007154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9322FC"/>
    <w:rPr>
      <w:color w:val="48B4AB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0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LTI/forskrift/2019-06-07-71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oss.herad.no/_f/p1/i590ec079-6d30-4d28-95bb-530bdc9d2c78/innkjopsstrategi-voss-herad-2020-2023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oss.herad.no/politikk-og-administrasjon/for-tilsette/personalhandbok/reglement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voss.herad.no/politikk-og-administrasjon/for-tilsette/personalhandbok/regle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Voss herad Grafisk profil">
      <a:dk1>
        <a:srgbClr val="48B4AB"/>
      </a:dk1>
      <a:lt1>
        <a:sysClr val="window" lastClr="FFFFFF"/>
      </a:lt1>
      <a:dk2>
        <a:srgbClr val="268078"/>
      </a:dk2>
      <a:lt2>
        <a:srgbClr val="E7E6E6"/>
      </a:lt2>
      <a:accent1>
        <a:srgbClr val="48B4AB"/>
      </a:accent1>
      <a:accent2>
        <a:srgbClr val="268078"/>
      </a:accent2>
      <a:accent3>
        <a:srgbClr val="A5A5A5"/>
      </a:accent3>
      <a:accent4>
        <a:srgbClr val="48B4AB"/>
      </a:accent4>
      <a:accent5>
        <a:srgbClr val="48B4AB"/>
      </a:accent5>
      <a:accent6>
        <a:srgbClr val="268078"/>
      </a:accent6>
      <a:hlink>
        <a:srgbClr val="48B4AB"/>
      </a:hlink>
      <a:folHlink>
        <a:srgbClr val="26807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A7A9150A01647B42D0C77F4675B13" ma:contentTypeVersion="11" ma:contentTypeDescription="Opprett et nytt dokument." ma:contentTypeScope="" ma:versionID="7bdcbca1e85dd1d7029b681012b51c73">
  <xsd:schema xmlns:xsd="http://www.w3.org/2001/XMLSchema" xmlns:xs="http://www.w3.org/2001/XMLSchema" xmlns:p="http://schemas.microsoft.com/office/2006/metadata/properties" xmlns:ns3="334d215f-65a9-4877-8c62-2b321a13bc2c" xmlns:ns4="f22b9fe4-6cc9-400b-8e60-9cb87e046bed" targetNamespace="http://schemas.microsoft.com/office/2006/metadata/properties" ma:root="true" ma:fieldsID="f588b2d33b4d5121c2238f9d5846b7f1" ns3:_="" ns4:_="">
    <xsd:import namespace="334d215f-65a9-4877-8c62-2b321a13bc2c"/>
    <xsd:import namespace="f22b9fe4-6cc9-400b-8e60-9cb87e046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d215f-65a9-4877-8c62-2b321a13b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b9fe4-6cc9-400b-8e60-9cb87e046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BDF6C-A90F-4FDC-8B6C-017BC6405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0F04F-A4DC-4C8D-9026-9EFEFDD6F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564035-2BCA-45F8-B55A-7F277F062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d215f-65a9-4877-8c62-2b321a13bc2c"/>
    <ds:schemaRef ds:uri="f22b9fe4-6cc9-400b-8e60-9cb87e046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F50AF84B</Template>
  <TotalTime>21</TotalTime>
  <Pages>1</Pages>
  <Words>356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Heistein Lund</dc:creator>
  <cp:keywords/>
  <dc:description/>
  <cp:lastModifiedBy>Liv Myklebust</cp:lastModifiedBy>
  <cp:revision>19</cp:revision>
  <dcterms:created xsi:type="dcterms:W3CDTF">2019-12-10T18:35:00Z</dcterms:created>
  <dcterms:modified xsi:type="dcterms:W3CDTF">2020-06-17T08:31:00Z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0x010100F12A7A9150A01647B42D0C77F4675B13</vt:lpwstr>
  </property>
</Properties>
</file>