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8373E" w14:textId="77777777" w:rsidR="00B14625" w:rsidRPr="00B630EA" w:rsidRDefault="00B14625">
      <w:pPr>
        <w:pStyle w:val="Brdtekst"/>
        <w:rPr>
          <w:rFonts w:ascii="Times New Roman"/>
          <w:sz w:val="20"/>
          <w:lang w:val="nn-NO"/>
        </w:rPr>
      </w:pPr>
    </w:p>
    <w:p w14:paraId="322BFED8" w14:textId="77777777" w:rsidR="00B14625" w:rsidRDefault="00B14625">
      <w:pPr>
        <w:pStyle w:val="Brdtekst"/>
        <w:rPr>
          <w:rFonts w:ascii="Times New Roman"/>
          <w:sz w:val="20"/>
        </w:rPr>
      </w:pPr>
    </w:p>
    <w:p w14:paraId="5CDC7C95" w14:textId="77777777" w:rsidR="00B14625" w:rsidRDefault="00B14625">
      <w:pPr>
        <w:pStyle w:val="Brdtekst"/>
        <w:spacing w:before="8"/>
        <w:rPr>
          <w:rFonts w:ascii="Times New Roman"/>
          <w:sz w:val="21"/>
        </w:rPr>
      </w:pPr>
    </w:p>
    <w:p w14:paraId="11A45159" w14:textId="77777777" w:rsidR="00B14625" w:rsidRDefault="00A92F30">
      <w:pPr>
        <w:spacing w:before="83"/>
        <w:ind w:left="116"/>
        <w:rPr>
          <w:b/>
          <w:sz w:val="56"/>
        </w:rPr>
      </w:pPr>
      <w:bookmarkStart w:id="0" w:name="TILSETJINGSRUTINE"/>
      <w:bookmarkEnd w:id="0"/>
      <w:r>
        <w:rPr>
          <w:b/>
          <w:color w:val="47B4AB"/>
          <w:sz w:val="56"/>
        </w:rPr>
        <w:t>TILSETJINGSRUTINE</w:t>
      </w:r>
    </w:p>
    <w:p w14:paraId="67D1886A" w14:textId="77777777" w:rsidR="00B14625" w:rsidRDefault="00B14625">
      <w:pPr>
        <w:pStyle w:val="Brdtekst"/>
        <w:spacing w:before="6"/>
        <w:rPr>
          <w:b/>
          <w:sz w:val="52"/>
        </w:rPr>
      </w:pPr>
    </w:p>
    <w:p w14:paraId="6C6B367A" w14:textId="77777777" w:rsidR="00B14625" w:rsidRDefault="00A92F30">
      <w:pPr>
        <w:pStyle w:val="Overskrift1"/>
      </w:pPr>
      <w:bookmarkStart w:id="1" w:name="I_Framgangsmåte_for_tilsetjing"/>
      <w:bookmarkEnd w:id="1"/>
      <w:r>
        <w:rPr>
          <w:color w:val="47B4AB"/>
        </w:rPr>
        <w:t>I Framgangsmåte for tilsetjing</w:t>
      </w:r>
    </w:p>
    <w:p w14:paraId="6815DCB4" w14:textId="77777777" w:rsidR="00B14625" w:rsidRDefault="00A92F30">
      <w:pPr>
        <w:pStyle w:val="Overskrift2"/>
        <w:spacing w:before="92"/>
      </w:pPr>
      <w:bookmarkStart w:id="2" w:name="Innhald_og_føremål"/>
      <w:bookmarkEnd w:id="2"/>
      <w:r>
        <w:rPr>
          <w:color w:val="47B4AB"/>
        </w:rPr>
        <w:t>Innhald og føremål</w:t>
      </w:r>
    </w:p>
    <w:p w14:paraId="29C0E54B" w14:textId="77777777" w:rsidR="00B14625" w:rsidRPr="00B630EA" w:rsidRDefault="00A92F30">
      <w:pPr>
        <w:pStyle w:val="Brdtekst"/>
        <w:spacing w:before="50" w:line="216" w:lineRule="auto"/>
        <w:ind w:left="116" w:right="236"/>
        <w:rPr>
          <w:lang w:val="nn-NO"/>
        </w:rPr>
      </w:pPr>
      <w:r w:rsidRPr="00B630EA">
        <w:rPr>
          <w:lang w:val="nn-NO"/>
        </w:rPr>
        <w:t>Fylgjande prosedyrar tek føre seg tilsetjing av arbeidstakarar i faste og mellombelse stillingar over 3 månader i Voss herad.</w:t>
      </w:r>
    </w:p>
    <w:p w14:paraId="68294A68" w14:textId="77777777" w:rsidR="00B14625" w:rsidRPr="00B630EA" w:rsidRDefault="00A92F30">
      <w:pPr>
        <w:pStyle w:val="Brdtekst"/>
        <w:spacing w:before="177" w:line="263" w:lineRule="exact"/>
        <w:ind w:left="116"/>
        <w:rPr>
          <w:lang w:val="nn-NO"/>
        </w:rPr>
      </w:pPr>
      <w:r w:rsidRPr="00B630EA">
        <w:rPr>
          <w:lang w:val="nn-NO"/>
        </w:rPr>
        <w:t xml:space="preserve">Ved tilsetjing må det takast særleg omsyn til dei 4 diskrimineringslovene jf. </w:t>
      </w:r>
      <w:hyperlink r:id="rId7" w:anchor="KAPITTEL_13">
        <w:r w:rsidRPr="00B630EA">
          <w:rPr>
            <w:color w:val="0462C1"/>
            <w:u w:val="single" w:color="0462C1"/>
            <w:lang w:val="nn-NO"/>
          </w:rPr>
          <w:t>AML</w:t>
        </w:r>
      </w:hyperlink>
    </w:p>
    <w:p w14:paraId="131861A8" w14:textId="77777777" w:rsidR="00B14625" w:rsidRPr="00B630EA" w:rsidRDefault="00CB11B3">
      <w:pPr>
        <w:pStyle w:val="Brdtekst"/>
        <w:spacing w:line="263" w:lineRule="exact"/>
        <w:ind w:left="116"/>
        <w:rPr>
          <w:lang w:val="nn-NO"/>
        </w:rPr>
      </w:pPr>
      <w:hyperlink r:id="rId8" w:anchor="KAPITTEL_13">
        <w:r w:rsidR="00A92F30" w:rsidRPr="00B630EA">
          <w:rPr>
            <w:color w:val="0462C1"/>
            <w:u w:val="single" w:color="0462C1"/>
            <w:lang w:val="nn-NO"/>
          </w:rPr>
          <w:t>§13-1</w:t>
        </w:r>
      </w:hyperlink>
      <w:r w:rsidR="00A92F30" w:rsidRPr="00B630EA">
        <w:rPr>
          <w:lang w:val="nn-NO"/>
        </w:rPr>
        <w:t>.</w:t>
      </w:r>
    </w:p>
    <w:p w14:paraId="296736C2" w14:textId="77777777" w:rsidR="00B14625" w:rsidRPr="00B630EA" w:rsidRDefault="00A92F30">
      <w:pPr>
        <w:pStyle w:val="Brdtekst"/>
        <w:spacing w:before="199" w:line="225" w:lineRule="auto"/>
        <w:ind w:left="116" w:right="1050"/>
        <w:rPr>
          <w:lang w:val="nn-NO"/>
        </w:rPr>
      </w:pPr>
      <w:r w:rsidRPr="00B630EA">
        <w:rPr>
          <w:lang w:val="nn-NO"/>
        </w:rPr>
        <w:t>Oppstår det tvil om denne rutinen sine føringar tek ein det opp med kommunalsjef i gjeldande kommunalavdeling eller HR-avdelinga.</w:t>
      </w:r>
    </w:p>
    <w:p w14:paraId="77AC8A50" w14:textId="77777777" w:rsidR="00B14625" w:rsidRDefault="00B14625">
      <w:pPr>
        <w:pStyle w:val="Brdtekst"/>
        <w:rPr>
          <w:sz w:val="26"/>
        </w:rPr>
      </w:pPr>
    </w:p>
    <w:p w14:paraId="31431719" w14:textId="77777777" w:rsidR="00B14625" w:rsidRDefault="00B14625">
      <w:pPr>
        <w:pStyle w:val="Brdtekst"/>
        <w:spacing w:before="8"/>
        <w:rPr>
          <w:sz w:val="31"/>
        </w:rPr>
      </w:pPr>
    </w:p>
    <w:p w14:paraId="75D9F39E" w14:textId="77777777" w:rsidR="00B14625" w:rsidRPr="00B630EA" w:rsidRDefault="00A92F30">
      <w:pPr>
        <w:pStyle w:val="Overskrift2"/>
        <w:rPr>
          <w:lang w:val="nn-NO"/>
        </w:rPr>
      </w:pPr>
      <w:bookmarkStart w:id="3" w:name="Vurdering_ved_ledig_stilling"/>
      <w:bookmarkEnd w:id="3"/>
      <w:r w:rsidRPr="00B630EA">
        <w:rPr>
          <w:color w:val="47B4AB"/>
          <w:lang w:val="nn-NO"/>
        </w:rPr>
        <w:t>Vurdering ved ledig stilling</w:t>
      </w:r>
    </w:p>
    <w:p w14:paraId="4563F6EC" w14:textId="77777777" w:rsidR="00B14625" w:rsidRPr="00B630EA" w:rsidRDefault="00A92F30">
      <w:pPr>
        <w:pStyle w:val="Brdtekst"/>
        <w:spacing w:before="46" w:line="216" w:lineRule="auto"/>
        <w:ind w:left="116" w:right="1050"/>
        <w:rPr>
          <w:lang w:val="nn-NO"/>
        </w:rPr>
      </w:pPr>
      <w:r w:rsidRPr="00B630EA">
        <w:rPr>
          <w:lang w:val="nn-NO"/>
        </w:rPr>
        <w:t>Ved ledig stilling skal det vurderast om det framleis er behov for stillinga i si noverande form. Det må også vurderast om stillinga kan/skal nyttast til omplassering eller andre føremål. Ved behov kan leiar rådføra seg med HR- avdelinga.</w:t>
      </w:r>
    </w:p>
    <w:p w14:paraId="2704A5C2" w14:textId="77777777" w:rsidR="00B14625" w:rsidRPr="00B630EA" w:rsidRDefault="00A92F30">
      <w:pPr>
        <w:pStyle w:val="Brdtekst"/>
        <w:spacing w:before="207" w:line="216" w:lineRule="auto"/>
        <w:ind w:left="116" w:right="409"/>
        <w:rPr>
          <w:lang w:val="nn-NO"/>
        </w:rPr>
      </w:pPr>
      <w:r w:rsidRPr="00B630EA">
        <w:rPr>
          <w:lang w:val="nn-NO"/>
        </w:rPr>
        <w:t>Leiar/arbeidsgjevar skal så tidleg som mogeleg informera, drøfta og ta dei aktuelle hovudtillitsvalde med på råd om;</w:t>
      </w:r>
    </w:p>
    <w:p w14:paraId="7857DE23" w14:textId="77777777" w:rsidR="00B14625" w:rsidRPr="00B630EA" w:rsidRDefault="00A92F30">
      <w:pPr>
        <w:pStyle w:val="Listeavsnitt"/>
        <w:numPr>
          <w:ilvl w:val="0"/>
          <w:numId w:val="6"/>
        </w:numPr>
        <w:tabs>
          <w:tab w:val="left" w:pos="266"/>
        </w:tabs>
        <w:spacing w:line="243" w:lineRule="exact"/>
        <w:ind w:hanging="150"/>
        <w:rPr>
          <w:sz w:val="24"/>
          <w:lang w:val="nn-NO"/>
        </w:rPr>
      </w:pPr>
      <w:r w:rsidRPr="00B630EA">
        <w:rPr>
          <w:sz w:val="24"/>
          <w:lang w:val="nn-NO"/>
        </w:rPr>
        <w:t>ledige og nyoppretta</w:t>
      </w:r>
      <w:r w:rsidRPr="00B630EA">
        <w:rPr>
          <w:spacing w:val="-5"/>
          <w:sz w:val="24"/>
          <w:lang w:val="nn-NO"/>
        </w:rPr>
        <w:t xml:space="preserve"> </w:t>
      </w:r>
      <w:r w:rsidRPr="00B630EA">
        <w:rPr>
          <w:sz w:val="24"/>
          <w:lang w:val="nn-NO"/>
        </w:rPr>
        <w:t>stillingar</w:t>
      </w:r>
    </w:p>
    <w:p w14:paraId="5DF1DCAC" w14:textId="77777777" w:rsidR="00B14625" w:rsidRPr="00B630EA" w:rsidRDefault="00A92F30">
      <w:pPr>
        <w:pStyle w:val="Listeavsnitt"/>
        <w:numPr>
          <w:ilvl w:val="0"/>
          <w:numId w:val="6"/>
        </w:numPr>
        <w:tabs>
          <w:tab w:val="left" w:pos="266"/>
        </w:tabs>
        <w:spacing w:line="250" w:lineRule="exact"/>
        <w:ind w:hanging="150"/>
        <w:rPr>
          <w:sz w:val="24"/>
          <w:lang w:val="nn-NO"/>
        </w:rPr>
      </w:pPr>
      <w:r w:rsidRPr="00B630EA">
        <w:rPr>
          <w:sz w:val="24"/>
          <w:lang w:val="nn-NO"/>
        </w:rPr>
        <w:t>prosedyrar ved lysing og kunngjering av</w:t>
      </w:r>
      <w:r w:rsidRPr="00B630EA">
        <w:rPr>
          <w:spacing w:val="-12"/>
          <w:sz w:val="24"/>
          <w:lang w:val="nn-NO"/>
        </w:rPr>
        <w:t xml:space="preserve"> </w:t>
      </w:r>
      <w:r w:rsidRPr="00B630EA">
        <w:rPr>
          <w:sz w:val="24"/>
          <w:lang w:val="nn-NO"/>
        </w:rPr>
        <w:t>stillingar</w:t>
      </w:r>
    </w:p>
    <w:p w14:paraId="22ABAB59" w14:textId="77777777" w:rsidR="00B14625" w:rsidRPr="00B630EA" w:rsidRDefault="00A92F30">
      <w:pPr>
        <w:pStyle w:val="Listeavsnitt"/>
        <w:numPr>
          <w:ilvl w:val="0"/>
          <w:numId w:val="6"/>
        </w:numPr>
        <w:tabs>
          <w:tab w:val="left" w:pos="266"/>
        </w:tabs>
        <w:spacing w:line="263" w:lineRule="exact"/>
        <w:ind w:hanging="150"/>
        <w:rPr>
          <w:sz w:val="24"/>
          <w:lang w:val="nn-NO"/>
        </w:rPr>
      </w:pPr>
      <w:r w:rsidRPr="00B630EA">
        <w:rPr>
          <w:sz w:val="24"/>
          <w:lang w:val="nn-NO"/>
        </w:rPr>
        <w:t xml:space="preserve">utveljing til og intervju </w:t>
      </w:r>
      <w:r w:rsidRPr="00B630EA">
        <w:rPr>
          <w:spacing w:val="-3"/>
          <w:sz w:val="24"/>
          <w:lang w:val="nn-NO"/>
        </w:rPr>
        <w:t xml:space="preserve">med </w:t>
      </w:r>
      <w:r w:rsidRPr="00B630EA">
        <w:rPr>
          <w:sz w:val="24"/>
          <w:lang w:val="nn-NO"/>
        </w:rPr>
        <w:t>aktuelle kandidatar jf. hovudavtalen §</w:t>
      </w:r>
      <w:r w:rsidRPr="00B630EA">
        <w:rPr>
          <w:spacing w:val="1"/>
          <w:sz w:val="24"/>
          <w:lang w:val="nn-NO"/>
        </w:rPr>
        <w:t xml:space="preserve"> </w:t>
      </w:r>
      <w:r w:rsidRPr="00B630EA">
        <w:rPr>
          <w:sz w:val="24"/>
          <w:lang w:val="nn-NO"/>
        </w:rPr>
        <w:t>3-1.</w:t>
      </w:r>
    </w:p>
    <w:p w14:paraId="2ED92849" w14:textId="77777777" w:rsidR="00B14625" w:rsidRPr="00B630EA" w:rsidRDefault="00B14625">
      <w:pPr>
        <w:pStyle w:val="Brdtekst"/>
        <w:spacing w:before="10"/>
        <w:rPr>
          <w:sz w:val="38"/>
          <w:lang w:val="nn-NO"/>
        </w:rPr>
      </w:pPr>
    </w:p>
    <w:p w14:paraId="5BEB3FC6" w14:textId="77777777" w:rsidR="00B14625" w:rsidRPr="00B630EA" w:rsidRDefault="00A92F30">
      <w:pPr>
        <w:pStyle w:val="Brdtekst"/>
        <w:spacing w:line="216" w:lineRule="auto"/>
        <w:ind w:left="116" w:right="449"/>
        <w:rPr>
          <w:lang w:val="nn-NO"/>
        </w:rPr>
      </w:pPr>
      <w:r w:rsidRPr="00B630EA">
        <w:rPr>
          <w:lang w:val="nn-NO"/>
        </w:rPr>
        <w:t>Kommunalavdeling for oppvekst har felles lysingar av pedagogstillingar om våren, og samkøyrer intervju der det er føremålstenleg.</w:t>
      </w:r>
    </w:p>
    <w:p w14:paraId="6AFA852A" w14:textId="77777777" w:rsidR="00B14625" w:rsidRPr="00B630EA" w:rsidRDefault="00B14625">
      <w:pPr>
        <w:pStyle w:val="Brdtekst"/>
        <w:rPr>
          <w:sz w:val="26"/>
          <w:lang w:val="nn-NO"/>
        </w:rPr>
      </w:pPr>
    </w:p>
    <w:p w14:paraId="27D38E3A" w14:textId="77777777" w:rsidR="00B14625" w:rsidRPr="00B630EA" w:rsidRDefault="00B14625">
      <w:pPr>
        <w:pStyle w:val="Brdtekst"/>
        <w:spacing w:before="9"/>
        <w:rPr>
          <w:sz w:val="30"/>
          <w:lang w:val="nn-NO"/>
        </w:rPr>
      </w:pPr>
    </w:p>
    <w:p w14:paraId="7A04052F" w14:textId="77777777" w:rsidR="00B14625" w:rsidRPr="00B630EA" w:rsidRDefault="00A92F30">
      <w:pPr>
        <w:pStyle w:val="Overskrift2"/>
        <w:rPr>
          <w:lang w:val="nn-NO"/>
        </w:rPr>
      </w:pPr>
      <w:bookmarkStart w:id="4" w:name="Lysing"/>
      <w:bookmarkEnd w:id="4"/>
      <w:r w:rsidRPr="00B630EA">
        <w:rPr>
          <w:color w:val="47B4AB"/>
          <w:lang w:val="nn-NO"/>
        </w:rPr>
        <w:t>Lysing</w:t>
      </w:r>
    </w:p>
    <w:p w14:paraId="0747CC2C" w14:textId="77777777" w:rsidR="00B14625" w:rsidRPr="00B630EA" w:rsidRDefault="00A92F30">
      <w:pPr>
        <w:pStyle w:val="Brdtekst"/>
        <w:spacing w:before="46" w:line="216" w:lineRule="auto"/>
        <w:ind w:left="116" w:right="478"/>
        <w:rPr>
          <w:lang w:val="nn-NO"/>
        </w:rPr>
      </w:pPr>
      <w:r w:rsidRPr="00B630EA">
        <w:rPr>
          <w:lang w:val="nn-NO"/>
        </w:rPr>
        <w:t xml:space="preserve">Alle stillingar skal som hovudregel lysast offentleg. I enkelte høve kan det vera tenleg å tilsetja i ei stilling etter intern lysing. Einingsleiar avgjer dette, ev. med rådgjeving frå HR-avdelinga. For intern lysing og tilsetjing, sjå </w:t>
      </w:r>
      <w:hyperlink r:id="rId9">
        <w:r w:rsidRPr="00B630EA">
          <w:rPr>
            <w:color w:val="0000FF"/>
            <w:u w:val="single" w:color="0000FF"/>
            <w:lang w:val="nn-NO"/>
          </w:rPr>
          <w:t>Rutinar for tilsetjing</w:t>
        </w:r>
      </w:hyperlink>
      <w:r w:rsidRPr="00B630EA">
        <w:rPr>
          <w:color w:val="0000FF"/>
          <w:lang w:val="nn-NO"/>
        </w:rPr>
        <w:t xml:space="preserve"> </w:t>
      </w:r>
      <w:hyperlink r:id="rId10">
        <w:r w:rsidRPr="00B630EA">
          <w:rPr>
            <w:color w:val="0000FF"/>
            <w:u w:val="single" w:color="0000FF"/>
            <w:lang w:val="nn-NO"/>
          </w:rPr>
          <w:t>basert på intern lysing</w:t>
        </w:r>
      </w:hyperlink>
      <w:r w:rsidRPr="00B630EA">
        <w:rPr>
          <w:lang w:val="nn-NO"/>
        </w:rPr>
        <w:t>. Intern lysing skal nyttast når det er truleg at det finst kvalifiserte søkjarar til stillinga mellom dei deltidstilsette i kommunen. Jamfør HTA kap. 1 § 2.3 og deltidstilsette sin rett til oppauke av stilling.</w:t>
      </w:r>
    </w:p>
    <w:p w14:paraId="68705D45" w14:textId="77777777" w:rsidR="00B14625" w:rsidRPr="00B630EA" w:rsidRDefault="00B14625">
      <w:pPr>
        <w:pStyle w:val="Brdtekst"/>
        <w:spacing w:before="8"/>
        <w:rPr>
          <w:sz w:val="20"/>
          <w:lang w:val="nn-NO"/>
        </w:rPr>
      </w:pPr>
    </w:p>
    <w:p w14:paraId="39B6FD21" w14:textId="77777777" w:rsidR="00B14625" w:rsidRPr="00B630EA" w:rsidRDefault="00A92F30">
      <w:pPr>
        <w:pStyle w:val="Brdtekst"/>
        <w:spacing w:line="216" w:lineRule="auto"/>
        <w:ind w:left="116" w:right="236"/>
        <w:rPr>
          <w:lang w:val="nn-NO"/>
        </w:rPr>
      </w:pPr>
      <w:r w:rsidRPr="00B630EA">
        <w:rPr>
          <w:lang w:val="nn-NO"/>
        </w:rPr>
        <w:t>Ei god lysing av ei stilling kan vera eit viktig rekrutteringsfremmande tiltak. Stillinga vert kunngjort på internett og bør kunngjerast i avisa Hordaland eller i det tidsskriftet det er pålagt gjeldande stilling. Utlysing utover dette vert avgjort av kommunalsjef i</w:t>
      </w:r>
    </w:p>
    <w:p w14:paraId="3C19A565" w14:textId="77777777" w:rsidR="00B14625" w:rsidRDefault="00B14625">
      <w:pPr>
        <w:spacing w:line="216" w:lineRule="auto"/>
        <w:sectPr w:rsidR="00B14625">
          <w:headerReference w:type="default" r:id="rId11"/>
          <w:footerReference w:type="default" r:id="rId12"/>
          <w:type w:val="continuous"/>
          <w:pgSz w:w="11910" w:h="16840"/>
          <w:pgMar w:top="2160" w:right="1340" w:bottom="1720" w:left="1300" w:header="1313" w:footer="1522" w:gutter="0"/>
          <w:pgNumType w:start="1"/>
          <w:cols w:space="708"/>
        </w:sectPr>
      </w:pPr>
    </w:p>
    <w:p w14:paraId="3EEAD554" w14:textId="77777777" w:rsidR="00B14625" w:rsidRDefault="00B14625">
      <w:pPr>
        <w:pStyle w:val="Brdtekst"/>
        <w:rPr>
          <w:sz w:val="20"/>
        </w:rPr>
      </w:pPr>
    </w:p>
    <w:p w14:paraId="5206D5D9" w14:textId="77777777" w:rsidR="00B14625" w:rsidRDefault="00B14625">
      <w:pPr>
        <w:pStyle w:val="Brdtekst"/>
        <w:spacing w:before="2"/>
        <w:rPr>
          <w:sz w:val="18"/>
        </w:rPr>
      </w:pPr>
    </w:p>
    <w:p w14:paraId="6B46D9F8" w14:textId="77777777" w:rsidR="00B14625" w:rsidRPr="00B630EA" w:rsidRDefault="00A92F30">
      <w:pPr>
        <w:pStyle w:val="Brdtekst"/>
        <w:spacing w:before="92"/>
        <w:ind w:left="116"/>
        <w:rPr>
          <w:lang w:val="nn-NO"/>
        </w:rPr>
      </w:pPr>
      <w:r w:rsidRPr="00B630EA">
        <w:rPr>
          <w:lang w:val="nn-NO"/>
        </w:rPr>
        <w:t>kvart enkelt tilfelle.</w:t>
      </w:r>
    </w:p>
    <w:p w14:paraId="1824EDC4" w14:textId="77777777" w:rsidR="00B14625" w:rsidRPr="00B630EA" w:rsidRDefault="00B14625">
      <w:pPr>
        <w:pStyle w:val="Brdtekst"/>
        <w:rPr>
          <w:sz w:val="26"/>
          <w:lang w:val="nn-NO"/>
        </w:rPr>
      </w:pPr>
    </w:p>
    <w:p w14:paraId="5BC2369E" w14:textId="77777777" w:rsidR="00B14625" w:rsidRPr="00B630EA" w:rsidRDefault="00B14625">
      <w:pPr>
        <w:pStyle w:val="Brdtekst"/>
        <w:spacing w:before="6"/>
        <w:rPr>
          <w:sz w:val="30"/>
          <w:lang w:val="nn-NO"/>
        </w:rPr>
      </w:pPr>
    </w:p>
    <w:p w14:paraId="44B63100" w14:textId="77777777" w:rsidR="00B14625" w:rsidRPr="00B630EA" w:rsidRDefault="00A92F30">
      <w:pPr>
        <w:pStyle w:val="Overskrift3"/>
        <w:ind w:firstLine="0"/>
        <w:rPr>
          <w:lang w:val="nn-NO"/>
        </w:rPr>
      </w:pPr>
      <w:bookmarkStart w:id="5" w:name="Opplysningar_som_skal_koma_fram_i_lysing"/>
      <w:bookmarkEnd w:id="5"/>
      <w:r w:rsidRPr="00B630EA">
        <w:rPr>
          <w:color w:val="47B4AB"/>
          <w:lang w:val="nn-NO"/>
        </w:rPr>
        <w:t>Opplysningar som skal koma fram i lysinga</w:t>
      </w:r>
    </w:p>
    <w:p w14:paraId="1C82B288" w14:textId="77777777" w:rsidR="00B14625" w:rsidRPr="00B630EA" w:rsidRDefault="00A92F30">
      <w:pPr>
        <w:pStyle w:val="Listeavsnitt"/>
        <w:numPr>
          <w:ilvl w:val="1"/>
          <w:numId w:val="6"/>
        </w:numPr>
        <w:tabs>
          <w:tab w:val="left" w:pos="836"/>
          <w:tab w:val="left" w:pos="837"/>
        </w:tabs>
        <w:spacing w:before="40" w:line="293" w:lineRule="exact"/>
        <w:rPr>
          <w:sz w:val="24"/>
          <w:lang w:val="nn-NO"/>
        </w:rPr>
      </w:pPr>
      <w:r w:rsidRPr="00B630EA">
        <w:rPr>
          <w:sz w:val="24"/>
          <w:lang w:val="nn-NO"/>
        </w:rPr>
        <w:t>Stillinga sitt arbeids- og ansvarsområde</w:t>
      </w:r>
    </w:p>
    <w:p w14:paraId="5D07C39A" w14:textId="77777777" w:rsidR="00B14625" w:rsidRPr="00B630EA" w:rsidRDefault="00A92F30">
      <w:pPr>
        <w:pStyle w:val="Listeavsnitt"/>
        <w:numPr>
          <w:ilvl w:val="1"/>
          <w:numId w:val="6"/>
        </w:numPr>
        <w:tabs>
          <w:tab w:val="left" w:pos="836"/>
          <w:tab w:val="left" w:pos="837"/>
        </w:tabs>
        <w:spacing w:line="293" w:lineRule="exact"/>
        <w:rPr>
          <w:sz w:val="24"/>
          <w:lang w:val="nn-NO"/>
        </w:rPr>
      </w:pPr>
      <w:r w:rsidRPr="00B630EA">
        <w:rPr>
          <w:sz w:val="24"/>
          <w:lang w:val="nn-NO"/>
        </w:rPr>
        <w:t>Krav/ynskje til</w:t>
      </w:r>
      <w:r w:rsidRPr="00B630EA">
        <w:rPr>
          <w:spacing w:val="2"/>
          <w:sz w:val="24"/>
          <w:lang w:val="nn-NO"/>
        </w:rPr>
        <w:t xml:space="preserve"> </w:t>
      </w:r>
      <w:r w:rsidRPr="00B630EA">
        <w:rPr>
          <w:sz w:val="24"/>
          <w:lang w:val="nn-NO"/>
        </w:rPr>
        <w:t>søkar</w:t>
      </w:r>
    </w:p>
    <w:p w14:paraId="0DE7CDA1" w14:textId="77777777" w:rsidR="00B14625" w:rsidRPr="00B630EA" w:rsidRDefault="00A92F30">
      <w:pPr>
        <w:pStyle w:val="Listeavsnitt"/>
        <w:numPr>
          <w:ilvl w:val="1"/>
          <w:numId w:val="6"/>
        </w:numPr>
        <w:tabs>
          <w:tab w:val="left" w:pos="836"/>
          <w:tab w:val="left" w:pos="837"/>
        </w:tabs>
        <w:spacing w:line="293" w:lineRule="exact"/>
        <w:rPr>
          <w:sz w:val="24"/>
          <w:lang w:val="nn-NO"/>
        </w:rPr>
      </w:pPr>
      <w:r w:rsidRPr="00B630EA">
        <w:rPr>
          <w:sz w:val="24"/>
          <w:lang w:val="nn-NO"/>
        </w:rPr>
        <w:t xml:space="preserve">Kontaktpersonar som kan gje informasjon </w:t>
      </w:r>
      <w:r w:rsidRPr="00B630EA">
        <w:rPr>
          <w:spacing w:val="2"/>
          <w:sz w:val="24"/>
          <w:lang w:val="nn-NO"/>
        </w:rPr>
        <w:t>om</w:t>
      </w:r>
      <w:r w:rsidRPr="00B630EA">
        <w:rPr>
          <w:spacing w:val="-12"/>
          <w:sz w:val="24"/>
          <w:lang w:val="nn-NO"/>
        </w:rPr>
        <w:t xml:space="preserve"> </w:t>
      </w:r>
      <w:r w:rsidRPr="00B630EA">
        <w:rPr>
          <w:sz w:val="24"/>
          <w:lang w:val="nn-NO"/>
        </w:rPr>
        <w:t>stillinga</w:t>
      </w:r>
    </w:p>
    <w:p w14:paraId="10C8556F" w14:textId="77777777" w:rsidR="00B14625" w:rsidRPr="00B630EA" w:rsidRDefault="00A92F30">
      <w:pPr>
        <w:pStyle w:val="Listeavsnitt"/>
        <w:numPr>
          <w:ilvl w:val="1"/>
          <w:numId w:val="6"/>
        </w:numPr>
        <w:tabs>
          <w:tab w:val="left" w:pos="836"/>
          <w:tab w:val="left" w:pos="837"/>
        </w:tabs>
        <w:spacing w:before="4"/>
        <w:rPr>
          <w:sz w:val="24"/>
          <w:lang w:val="nn-NO"/>
        </w:rPr>
      </w:pPr>
      <w:r w:rsidRPr="00B630EA">
        <w:rPr>
          <w:sz w:val="24"/>
          <w:lang w:val="nn-NO"/>
        </w:rPr>
        <w:t>Søknadsfrist</w:t>
      </w:r>
    </w:p>
    <w:p w14:paraId="708242C9" w14:textId="77777777" w:rsidR="00B14625" w:rsidRPr="00B630EA" w:rsidRDefault="00A92F30">
      <w:pPr>
        <w:pStyle w:val="Listeavsnitt"/>
        <w:numPr>
          <w:ilvl w:val="1"/>
          <w:numId w:val="6"/>
        </w:numPr>
        <w:tabs>
          <w:tab w:val="left" w:pos="836"/>
          <w:tab w:val="left" w:pos="837"/>
        </w:tabs>
        <w:spacing w:before="3"/>
        <w:rPr>
          <w:sz w:val="24"/>
          <w:lang w:val="nn-NO"/>
        </w:rPr>
      </w:pPr>
      <w:r w:rsidRPr="00B630EA">
        <w:rPr>
          <w:sz w:val="24"/>
          <w:lang w:val="nn-NO"/>
        </w:rPr>
        <w:t>Krav om å oppgje</w:t>
      </w:r>
      <w:r w:rsidRPr="00B630EA">
        <w:rPr>
          <w:spacing w:val="-5"/>
          <w:sz w:val="24"/>
          <w:lang w:val="nn-NO"/>
        </w:rPr>
        <w:t xml:space="preserve"> </w:t>
      </w:r>
      <w:r w:rsidRPr="00B630EA">
        <w:rPr>
          <w:sz w:val="24"/>
          <w:lang w:val="nn-NO"/>
        </w:rPr>
        <w:t>referanse</w:t>
      </w:r>
    </w:p>
    <w:p w14:paraId="50491374" w14:textId="77777777" w:rsidR="00B14625" w:rsidRPr="00B630EA" w:rsidRDefault="00B14625">
      <w:pPr>
        <w:pStyle w:val="Brdtekst"/>
        <w:spacing w:before="1"/>
        <w:rPr>
          <w:sz w:val="28"/>
          <w:lang w:val="nn-NO"/>
        </w:rPr>
      </w:pPr>
    </w:p>
    <w:p w14:paraId="1E7C1B7D" w14:textId="77777777" w:rsidR="00B14625" w:rsidRPr="00B630EA" w:rsidRDefault="00A92F30">
      <w:pPr>
        <w:pStyle w:val="Overskrift3"/>
        <w:ind w:firstLine="0"/>
        <w:rPr>
          <w:lang w:val="nn-NO"/>
        </w:rPr>
      </w:pPr>
      <w:bookmarkStart w:id="6" w:name="Opplysningar_som_kan_vera_med_i_lysinga"/>
      <w:bookmarkEnd w:id="6"/>
      <w:r w:rsidRPr="00B630EA">
        <w:rPr>
          <w:color w:val="47B4AB"/>
          <w:lang w:val="nn-NO"/>
        </w:rPr>
        <w:t xml:space="preserve">Opplysningar som </w:t>
      </w:r>
      <w:r w:rsidRPr="00B630EA">
        <w:rPr>
          <w:color w:val="47B4AB"/>
          <w:u w:val="thick" w:color="47B4AB"/>
          <w:lang w:val="nn-NO"/>
        </w:rPr>
        <w:t>kan</w:t>
      </w:r>
      <w:r w:rsidRPr="00B630EA">
        <w:rPr>
          <w:color w:val="47B4AB"/>
          <w:lang w:val="nn-NO"/>
        </w:rPr>
        <w:t xml:space="preserve"> vera med i lysinga</w:t>
      </w:r>
    </w:p>
    <w:p w14:paraId="1A3755CA" w14:textId="77777777" w:rsidR="00B14625" w:rsidRPr="00B630EA" w:rsidRDefault="00A92F30">
      <w:pPr>
        <w:pStyle w:val="Listeavsnitt"/>
        <w:numPr>
          <w:ilvl w:val="1"/>
          <w:numId w:val="6"/>
        </w:numPr>
        <w:tabs>
          <w:tab w:val="left" w:pos="836"/>
          <w:tab w:val="left" w:pos="837"/>
        </w:tabs>
        <w:spacing w:before="44" w:line="293" w:lineRule="exact"/>
        <w:rPr>
          <w:sz w:val="24"/>
          <w:lang w:val="nn-NO"/>
        </w:rPr>
      </w:pPr>
      <w:r w:rsidRPr="00B630EA">
        <w:rPr>
          <w:sz w:val="24"/>
          <w:lang w:val="nn-NO"/>
        </w:rPr>
        <w:t xml:space="preserve">Informasjon </w:t>
      </w:r>
      <w:r w:rsidRPr="00B630EA">
        <w:rPr>
          <w:spacing w:val="2"/>
          <w:sz w:val="24"/>
          <w:lang w:val="nn-NO"/>
        </w:rPr>
        <w:t>om</w:t>
      </w:r>
      <w:r w:rsidRPr="00B630EA">
        <w:rPr>
          <w:spacing w:val="-9"/>
          <w:sz w:val="24"/>
          <w:lang w:val="nn-NO"/>
        </w:rPr>
        <w:t xml:space="preserve"> </w:t>
      </w:r>
      <w:r w:rsidRPr="00B630EA">
        <w:rPr>
          <w:sz w:val="24"/>
          <w:lang w:val="nn-NO"/>
        </w:rPr>
        <w:t>kommunalavdelinga/arbeidsplassen</w:t>
      </w:r>
    </w:p>
    <w:p w14:paraId="57E2F5E1" w14:textId="77777777" w:rsidR="00B14625" w:rsidRPr="00B630EA" w:rsidRDefault="00A92F30">
      <w:pPr>
        <w:pStyle w:val="Listeavsnitt"/>
        <w:numPr>
          <w:ilvl w:val="1"/>
          <w:numId w:val="6"/>
        </w:numPr>
        <w:tabs>
          <w:tab w:val="left" w:pos="836"/>
          <w:tab w:val="left" w:pos="837"/>
        </w:tabs>
        <w:spacing w:line="252" w:lineRule="auto"/>
        <w:ind w:left="836" w:right="2494"/>
        <w:rPr>
          <w:sz w:val="24"/>
          <w:lang w:val="nn-NO"/>
        </w:rPr>
      </w:pPr>
      <w:r w:rsidRPr="00B630EA">
        <w:rPr>
          <w:sz w:val="24"/>
          <w:lang w:val="nn-NO"/>
        </w:rPr>
        <w:t>Spesielle rekrutteringsfremmande tiltak (stipendordning, barnehageplass, pensjonsordningar eller</w:t>
      </w:r>
      <w:r w:rsidRPr="00B630EA">
        <w:rPr>
          <w:spacing w:val="-11"/>
          <w:sz w:val="24"/>
          <w:lang w:val="nn-NO"/>
        </w:rPr>
        <w:t xml:space="preserve"> </w:t>
      </w:r>
      <w:r w:rsidRPr="00B630EA">
        <w:rPr>
          <w:sz w:val="24"/>
          <w:lang w:val="nn-NO"/>
        </w:rPr>
        <w:t>liknande)</w:t>
      </w:r>
    </w:p>
    <w:p w14:paraId="38FFAE3A" w14:textId="77777777" w:rsidR="00B14625" w:rsidRPr="00B630EA" w:rsidRDefault="00A92F30">
      <w:pPr>
        <w:pStyle w:val="Listeavsnitt"/>
        <w:numPr>
          <w:ilvl w:val="1"/>
          <w:numId w:val="6"/>
        </w:numPr>
        <w:tabs>
          <w:tab w:val="left" w:pos="836"/>
          <w:tab w:val="left" w:pos="837"/>
        </w:tabs>
        <w:spacing w:before="1"/>
        <w:rPr>
          <w:sz w:val="24"/>
          <w:lang w:val="nn-NO"/>
        </w:rPr>
      </w:pPr>
      <w:r w:rsidRPr="00B630EA">
        <w:rPr>
          <w:sz w:val="24"/>
          <w:lang w:val="nn-NO"/>
        </w:rPr>
        <w:t xml:space="preserve">Krav om politiattest (skal vera </w:t>
      </w:r>
      <w:r w:rsidRPr="00B630EA">
        <w:rPr>
          <w:spacing w:val="-3"/>
          <w:sz w:val="24"/>
          <w:lang w:val="nn-NO"/>
        </w:rPr>
        <w:t xml:space="preserve">med </w:t>
      </w:r>
      <w:r w:rsidRPr="00B630EA">
        <w:rPr>
          <w:sz w:val="24"/>
          <w:lang w:val="nn-NO"/>
        </w:rPr>
        <w:t>for dei stillingane det</w:t>
      </w:r>
      <w:r w:rsidRPr="00B630EA">
        <w:rPr>
          <w:spacing w:val="2"/>
          <w:sz w:val="24"/>
          <w:lang w:val="nn-NO"/>
        </w:rPr>
        <w:t xml:space="preserve"> </w:t>
      </w:r>
      <w:r w:rsidRPr="00B630EA">
        <w:rPr>
          <w:sz w:val="24"/>
          <w:lang w:val="nn-NO"/>
        </w:rPr>
        <w:t>gjeld)</w:t>
      </w:r>
    </w:p>
    <w:p w14:paraId="43CBB9B7" w14:textId="77777777" w:rsidR="00B14625" w:rsidRPr="00B630EA" w:rsidRDefault="00B14625">
      <w:pPr>
        <w:pStyle w:val="Brdtekst"/>
        <w:spacing w:before="2"/>
        <w:rPr>
          <w:lang w:val="nn-NO"/>
        </w:rPr>
      </w:pPr>
    </w:p>
    <w:p w14:paraId="79A088BA" w14:textId="77777777" w:rsidR="00B14625" w:rsidRPr="00B630EA" w:rsidRDefault="00A92F30">
      <w:pPr>
        <w:pStyle w:val="Brdtekst"/>
        <w:spacing w:line="230" w:lineRule="auto"/>
        <w:ind w:left="116" w:right="196"/>
        <w:rPr>
          <w:lang w:val="nn-NO"/>
        </w:rPr>
      </w:pPr>
      <w:r w:rsidRPr="00B630EA">
        <w:rPr>
          <w:lang w:val="nn-NO"/>
        </w:rPr>
        <w:t>Krav til utdanning og praksis i lysinga er bindande. Dersom leiar ynskjer å tilsetja ein person som ikkje fyller krava, må stillinga lysast ut på ny med andre kvalifikasjonskrav.</w:t>
      </w:r>
    </w:p>
    <w:p w14:paraId="1EAA5350" w14:textId="77777777" w:rsidR="00B14625" w:rsidRPr="00B630EA" w:rsidRDefault="00A92F30">
      <w:pPr>
        <w:pStyle w:val="Brdtekst"/>
        <w:spacing w:before="196" w:line="218" w:lineRule="auto"/>
        <w:ind w:left="116" w:right="356"/>
        <w:rPr>
          <w:lang w:val="nn-NO"/>
        </w:rPr>
      </w:pPr>
      <w:r w:rsidRPr="00B630EA">
        <w:rPr>
          <w:lang w:val="nn-NO"/>
        </w:rPr>
        <w:t>Lysingsteksten skal utarbeidast av leiar. Tillitsvalde har uttalerett før utlysing. Sakshandsamar frå HR-avdelinga skal opprettast uavhengig av om avdelinga sjølv gjennomfører sakshandsaming.</w:t>
      </w:r>
    </w:p>
    <w:p w14:paraId="074AF4C4" w14:textId="77777777" w:rsidR="00B14625" w:rsidRPr="00B630EA" w:rsidRDefault="00A92F30">
      <w:pPr>
        <w:pStyle w:val="Overskrift3"/>
        <w:spacing w:before="201"/>
        <w:ind w:firstLine="0"/>
        <w:rPr>
          <w:lang w:val="nn-NO"/>
        </w:rPr>
      </w:pPr>
      <w:bookmarkStart w:id="7" w:name="Søknadsbehandling"/>
      <w:bookmarkEnd w:id="7"/>
      <w:r w:rsidRPr="00B630EA">
        <w:rPr>
          <w:color w:val="47B4AB"/>
          <w:lang w:val="nn-NO"/>
        </w:rPr>
        <w:t>Søknadsbehandling</w:t>
      </w:r>
    </w:p>
    <w:p w14:paraId="619CA85E" w14:textId="77777777" w:rsidR="00B14625" w:rsidRPr="00B630EA" w:rsidRDefault="00A92F30">
      <w:pPr>
        <w:pStyle w:val="Brdtekst"/>
        <w:spacing w:before="39" w:line="216" w:lineRule="auto"/>
        <w:ind w:left="116" w:right="662"/>
        <w:rPr>
          <w:lang w:val="nn-NO"/>
        </w:rPr>
      </w:pPr>
      <w:r w:rsidRPr="00B630EA">
        <w:rPr>
          <w:lang w:val="nn-NO"/>
        </w:rPr>
        <w:t xml:space="preserve">Alle søknader skal registrerast via </w:t>
      </w:r>
      <w:hyperlink r:id="rId13">
        <w:r w:rsidRPr="00B630EA">
          <w:rPr>
            <w:color w:val="0000FF"/>
            <w:u w:val="single" w:color="0000FF"/>
            <w:lang w:val="nn-NO"/>
          </w:rPr>
          <w:t>www.vossherad.no</w:t>
        </w:r>
        <w:r w:rsidRPr="00B630EA">
          <w:rPr>
            <w:color w:val="0000FF"/>
            <w:lang w:val="nn-NO"/>
          </w:rPr>
          <w:t xml:space="preserve"> </w:t>
        </w:r>
      </w:hyperlink>
      <w:r w:rsidRPr="00B630EA">
        <w:rPr>
          <w:lang w:val="nn-NO"/>
        </w:rPr>
        <w:t>- ledig stilling. Søkjar får automatisk stadfesting på søknaden. Når søknadsfristen er ute skal den enkelte søkjar få tilsendt førebels svar om motteken søknad via HRM rekruttering.</w:t>
      </w:r>
    </w:p>
    <w:p w14:paraId="51F3FB95" w14:textId="77777777" w:rsidR="00B14625" w:rsidRPr="00B630EA" w:rsidRDefault="00B14625">
      <w:pPr>
        <w:pStyle w:val="Brdtekst"/>
        <w:spacing w:before="1"/>
        <w:rPr>
          <w:sz w:val="22"/>
          <w:lang w:val="nn-NO"/>
        </w:rPr>
      </w:pPr>
    </w:p>
    <w:p w14:paraId="18077061" w14:textId="77777777" w:rsidR="00B14625" w:rsidRPr="00B630EA" w:rsidRDefault="00A92F30">
      <w:pPr>
        <w:pStyle w:val="Brdtekst"/>
        <w:spacing w:line="216" w:lineRule="auto"/>
        <w:ind w:left="116"/>
        <w:rPr>
          <w:lang w:val="nn-NO"/>
        </w:rPr>
      </w:pPr>
      <w:r w:rsidRPr="00B630EA">
        <w:rPr>
          <w:lang w:val="nn-NO"/>
        </w:rPr>
        <w:t>Søknadane bør handsamast så raskt som mogeleg etter søknadsfristen er ute. Alle søkjarane har krav på objektiv og sakleg behandling.</w:t>
      </w:r>
    </w:p>
    <w:p w14:paraId="706EE644" w14:textId="77777777" w:rsidR="00B14625" w:rsidRPr="00B630EA" w:rsidRDefault="00A92F30">
      <w:pPr>
        <w:pStyle w:val="Brdtekst"/>
        <w:spacing w:before="206" w:line="235" w:lineRule="auto"/>
        <w:ind w:left="116" w:right="88"/>
        <w:rPr>
          <w:lang w:val="nn-NO"/>
        </w:rPr>
      </w:pPr>
      <w:r w:rsidRPr="00B630EA">
        <w:rPr>
          <w:lang w:val="nn-NO"/>
        </w:rPr>
        <w:t>Etter offentlegheitslova §6 skal den offentlege søkjarlista innehalde opplysningar om namn, alder, stilling/yrkestittel og bustad- eller arbeidskommune. Dersom nokon av søkjarane ikkje ynskjer namnet sitt offentleggjort og pressa eller andre ber om å få søkjarlista, bør arbeidsgjever ta kontakt med vedkomande og opplysa om at det ikkje lenger er høve til unntak frå offentlegheit. Vedkomande har då moglegheit til å trekkja søknaden sin.</w:t>
      </w:r>
    </w:p>
    <w:p w14:paraId="6984C546" w14:textId="77777777" w:rsidR="00B14625" w:rsidRPr="00B630EA" w:rsidRDefault="00A92F30">
      <w:pPr>
        <w:pStyle w:val="Brdtekst"/>
        <w:spacing w:before="211"/>
        <w:ind w:left="116" w:right="210"/>
        <w:rPr>
          <w:lang w:val="nn-NO"/>
        </w:rPr>
      </w:pPr>
      <w:r w:rsidRPr="00B630EA">
        <w:rPr>
          <w:lang w:val="nn-NO"/>
        </w:rPr>
        <w:t>Utvida søkjarliste er ikkje offentleg, og på denne skal alle søkjarar namngjevast. Søkjarane kan få utvida søkjarliste på førespurnad. Leiar sender utvida søkjarliste til aktuelle tillitsvalde.</w:t>
      </w:r>
    </w:p>
    <w:p w14:paraId="2590F0F6" w14:textId="77777777" w:rsidR="00B14625" w:rsidRPr="00B630EA" w:rsidRDefault="00B14625">
      <w:pPr>
        <w:pStyle w:val="Brdtekst"/>
        <w:rPr>
          <w:sz w:val="26"/>
          <w:lang w:val="nn-NO"/>
        </w:rPr>
      </w:pPr>
    </w:p>
    <w:p w14:paraId="4478E1BD" w14:textId="77777777" w:rsidR="00B14625" w:rsidRPr="00B630EA" w:rsidRDefault="00A92F30">
      <w:pPr>
        <w:pStyle w:val="Brdtekst"/>
        <w:spacing w:before="194"/>
        <w:ind w:left="116"/>
        <w:rPr>
          <w:lang w:val="nn-NO"/>
        </w:rPr>
      </w:pPr>
      <w:r w:rsidRPr="00B630EA">
        <w:rPr>
          <w:lang w:val="nn-NO"/>
        </w:rPr>
        <w:t>Leiar kan avgjera om søknader som er komne inn etter søknadsfristen skal</w:t>
      </w:r>
    </w:p>
    <w:p w14:paraId="6C78D75D" w14:textId="77777777" w:rsidR="00B14625" w:rsidRPr="00B630EA" w:rsidRDefault="00B14625">
      <w:pPr>
        <w:sectPr w:rsidR="00B14625" w:rsidRPr="00B630EA">
          <w:pgSz w:w="11910" w:h="16840"/>
          <w:pgMar w:top="2160" w:right="1340" w:bottom="1780" w:left="1300" w:header="1313" w:footer="1522" w:gutter="0"/>
          <w:cols w:space="708"/>
        </w:sectPr>
      </w:pPr>
    </w:p>
    <w:p w14:paraId="72EB0477" w14:textId="77777777" w:rsidR="00B14625" w:rsidRPr="00B630EA" w:rsidRDefault="00B14625">
      <w:pPr>
        <w:pStyle w:val="Brdtekst"/>
        <w:rPr>
          <w:sz w:val="20"/>
          <w:lang w:val="nn-NO"/>
        </w:rPr>
      </w:pPr>
    </w:p>
    <w:p w14:paraId="3D1748D5" w14:textId="77777777" w:rsidR="00B14625" w:rsidRPr="00B630EA" w:rsidRDefault="00B14625">
      <w:pPr>
        <w:pStyle w:val="Brdtekst"/>
        <w:spacing w:before="3"/>
        <w:rPr>
          <w:sz w:val="20"/>
          <w:lang w:val="nn-NO"/>
        </w:rPr>
      </w:pPr>
    </w:p>
    <w:p w14:paraId="4151FA1B" w14:textId="77777777" w:rsidR="00B14625" w:rsidRPr="00B630EA" w:rsidRDefault="00A92F30">
      <w:pPr>
        <w:pStyle w:val="Brdtekst"/>
        <w:spacing w:before="92"/>
        <w:ind w:left="116"/>
        <w:rPr>
          <w:lang w:val="nn-NO"/>
        </w:rPr>
      </w:pPr>
      <w:r w:rsidRPr="00B630EA">
        <w:rPr>
          <w:lang w:val="nn-NO"/>
        </w:rPr>
        <w:t>behandlast som om dei var komne inn i rett tid.</w:t>
      </w:r>
    </w:p>
    <w:p w14:paraId="00F4B8C7" w14:textId="77777777" w:rsidR="00B14625" w:rsidRPr="00B630EA" w:rsidRDefault="00A92F30">
      <w:pPr>
        <w:pStyle w:val="Brdtekst"/>
        <w:spacing w:before="5" w:line="237" w:lineRule="auto"/>
        <w:ind w:left="116" w:right="317"/>
        <w:rPr>
          <w:lang w:val="nn-NO"/>
        </w:rPr>
      </w:pPr>
      <w:r w:rsidRPr="00B630EA">
        <w:rPr>
          <w:lang w:val="nn-NO"/>
        </w:rPr>
        <w:t>Dersom leiar finn at det ikkje er kvalifiserte søkjarar kan stillinga lysast på nytt, eller avgjera at det ikkje vert tilsetjing i stillinga.</w:t>
      </w:r>
    </w:p>
    <w:p w14:paraId="47614B09" w14:textId="77777777" w:rsidR="00B14625" w:rsidRPr="00B630EA" w:rsidRDefault="00B14625">
      <w:pPr>
        <w:pStyle w:val="Brdtekst"/>
        <w:spacing w:before="5"/>
        <w:rPr>
          <w:sz w:val="27"/>
          <w:lang w:val="nn-NO"/>
        </w:rPr>
      </w:pPr>
    </w:p>
    <w:p w14:paraId="7A888091" w14:textId="77777777" w:rsidR="00B14625" w:rsidRPr="00B630EA" w:rsidRDefault="00A92F30">
      <w:pPr>
        <w:pStyle w:val="Overskrift2"/>
        <w:rPr>
          <w:lang w:val="nn-NO"/>
        </w:rPr>
      </w:pPr>
      <w:bookmarkStart w:id="8" w:name="Intervju"/>
      <w:bookmarkEnd w:id="8"/>
      <w:r w:rsidRPr="00B630EA">
        <w:rPr>
          <w:color w:val="47B4AB"/>
          <w:lang w:val="nn-NO"/>
        </w:rPr>
        <w:t>Intervju</w:t>
      </w:r>
    </w:p>
    <w:p w14:paraId="61B94059" w14:textId="77777777" w:rsidR="00B14625" w:rsidRPr="00B630EA" w:rsidRDefault="00A92F30">
      <w:pPr>
        <w:pStyle w:val="Brdtekst"/>
        <w:spacing w:before="55" w:line="237" w:lineRule="auto"/>
        <w:ind w:left="116"/>
        <w:rPr>
          <w:lang w:val="nn-NO"/>
        </w:rPr>
      </w:pPr>
      <w:r w:rsidRPr="00B630EA">
        <w:rPr>
          <w:lang w:val="nn-NO"/>
        </w:rPr>
        <w:t>Leiar sender sitt forslag til kandidatar til uttale hjå valt tillitsvald som skal vera med i prosessen</w:t>
      </w:r>
    </w:p>
    <w:p w14:paraId="1AE671F9" w14:textId="77777777" w:rsidR="00B14625" w:rsidRPr="00B630EA" w:rsidRDefault="00A92F30">
      <w:pPr>
        <w:pStyle w:val="Brdtekst"/>
        <w:spacing w:before="176"/>
        <w:ind w:left="116"/>
        <w:rPr>
          <w:lang w:val="nn-NO"/>
        </w:rPr>
      </w:pPr>
      <w:r w:rsidRPr="00B630EA">
        <w:rPr>
          <w:lang w:val="nn-NO"/>
        </w:rPr>
        <w:t>Som hovudregel bør det kallast inn meir enn ein kandidat til intervju.</w:t>
      </w:r>
    </w:p>
    <w:p w14:paraId="15AF168E" w14:textId="77777777" w:rsidR="00B14625" w:rsidRPr="00B630EA" w:rsidRDefault="00B14625">
      <w:pPr>
        <w:pStyle w:val="Brdtekst"/>
        <w:rPr>
          <w:lang w:val="nn-NO"/>
        </w:rPr>
      </w:pPr>
    </w:p>
    <w:p w14:paraId="790108CB" w14:textId="77777777" w:rsidR="00B14625" w:rsidRPr="00B630EA" w:rsidRDefault="00A92F30">
      <w:pPr>
        <w:pStyle w:val="Brdtekst"/>
        <w:ind w:left="116" w:right="128"/>
        <w:rPr>
          <w:lang w:val="nn-NO"/>
        </w:rPr>
      </w:pPr>
      <w:r w:rsidRPr="00B630EA">
        <w:rPr>
          <w:lang w:val="nn-NO"/>
        </w:rPr>
        <w:t>Det skal som hovudregel gjennomførast intervju for alle typar stillingar i kommunen, dette gjeld også interne søkjarar. Dette for å sikra at den som vert vurdert tilsett har dei naudsynte faglege kvalifikasjonar, vert vurdert personleg eigna for stillinga og har tilstrekkelege språkferdigheiter og kommunikasjonsevner for stillinga. Ein må alltid være merksam på ”hol” i CV-en, eksempelvis periodar søkjar ikkje gjer greie for.</w:t>
      </w:r>
    </w:p>
    <w:p w14:paraId="37BB5154" w14:textId="77777777" w:rsidR="00B14625" w:rsidRPr="00B630EA" w:rsidRDefault="00B14625">
      <w:pPr>
        <w:pStyle w:val="Brdtekst"/>
        <w:spacing w:before="1"/>
        <w:rPr>
          <w:lang w:val="nn-NO"/>
        </w:rPr>
      </w:pPr>
    </w:p>
    <w:p w14:paraId="282BC77A" w14:textId="77777777" w:rsidR="00B14625" w:rsidRPr="00B630EA" w:rsidRDefault="00A92F30">
      <w:pPr>
        <w:pStyle w:val="Brdtekst"/>
        <w:spacing w:before="1" w:line="218" w:lineRule="auto"/>
        <w:ind w:left="116" w:right="836"/>
        <w:rPr>
          <w:lang w:val="nn-NO"/>
        </w:rPr>
      </w:pPr>
      <w:r w:rsidRPr="00B630EA">
        <w:rPr>
          <w:lang w:val="nn-NO"/>
        </w:rPr>
        <w:t>Det er nyttig å bruka intervjuguide for å kunne sikre eit planlagt intervju der dei viktigaste punkta vert dekka.</w:t>
      </w:r>
    </w:p>
    <w:p w14:paraId="3290637F" w14:textId="77777777" w:rsidR="00B14625" w:rsidRPr="00B630EA" w:rsidRDefault="00A92F30">
      <w:pPr>
        <w:pStyle w:val="Brdtekst"/>
        <w:spacing w:before="201" w:line="216" w:lineRule="auto"/>
        <w:ind w:left="116" w:right="983"/>
        <w:rPr>
          <w:lang w:val="nn-NO"/>
        </w:rPr>
      </w:pPr>
      <w:r w:rsidRPr="00B630EA">
        <w:rPr>
          <w:lang w:val="nn-NO"/>
        </w:rPr>
        <w:t>Det bør ikkje vera fleire enn tre personar som deltek ved intervju. For enkelte stillingar kan det verta fleire personar, men det er unntaket.</w:t>
      </w:r>
    </w:p>
    <w:p w14:paraId="6845C03F" w14:textId="77777777" w:rsidR="00B14625" w:rsidRPr="00B630EA" w:rsidRDefault="00A92F30">
      <w:pPr>
        <w:pStyle w:val="Overskrift3"/>
        <w:spacing w:before="205"/>
        <w:ind w:firstLine="0"/>
        <w:rPr>
          <w:lang w:val="nn-NO"/>
        </w:rPr>
      </w:pPr>
      <w:bookmarkStart w:id="9" w:name="Kven_deltek_ved_intervju?"/>
      <w:bookmarkEnd w:id="9"/>
      <w:r w:rsidRPr="00B630EA">
        <w:rPr>
          <w:color w:val="47B4AB"/>
          <w:lang w:val="nn-NO"/>
        </w:rPr>
        <w:t>Kven deltek ved intervju?</w:t>
      </w:r>
    </w:p>
    <w:p w14:paraId="56ED2B2B" w14:textId="77777777" w:rsidR="00B14625" w:rsidRPr="00B630EA" w:rsidRDefault="00A92F30">
      <w:pPr>
        <w:pStyle w:val="Listeavsnitt"/>
        <w:numPr>
          <w:ilvl w:val="0"/>
          <w:numId w:val="5"/>
        </w:numPr>
        <w:tabs>
          <w:tab w:val="left" w:pos="596"/>
          <w:tab w:val="left" w:pos="597"/>
        </w:tabs>
        <w:spacing w:before="39" w:line="291" w:lineRule="exact"/>
        <w:rPr>
          <w:sz w:val="24"/>
          <w:lang w:val="nn-NO"/>
        </w:rPr>
      </w:pPr>
      <w:r w:rsidRPr="00B630EA">
        <w:rPr>
          <w:sz w:val="24"/>
          <w:lang w:val="nn-NO"/>
        </w:rPr>
        <w:t>Leiar</w:t>
      </w:r>
    </w:p>
    <w:p w14:paraId="639DFB3E" w14:textId="77777777" w:rsidR="00B14625" w:rsidRPr="00B630EA" w:rsidRDefault="00A92F30">
      <w:pPr>
        <w:pStyle w:val="Listeavsnitt"/>
        <w:numPr>
          <w:ilvl w:val="0"/>
          <w:numId w:val="5"/>
        </w:numPr>
        <w:tabs>
          <w:tab w:val="left" w:pos="596"/>
          <w:tab w:val="left" w:pos="597"/>
        </w:tabs>
        <w:spacing w:line="291" w:lineRule="exact"/>
        <w:rPr>
          <w:sz w:val="24"/>
          <w:lang w:val="nn-NO"/>
        </w:rPr>
      </w:pPr>
      <w:r w:rsidRPr="00B630EA">
        <w:rPr>
          <w:sz w:val="24"/>
          <w:lang w:val="nn-NO"/>
        </w:rPr>
        <w:t>Eventuelt anna representant frå verksemda/avdelinga eller</w:t>
      </w:r>
      <w:r w:rsidRPr="00B630EA">
        <w:rPr>
          <w:spacing w:val="-16"/>
          <w:sz w:val="24"/>
          <w:lang w:val="nn-NO"/>
        </w:rPr>
        <w:t xml:space="preserve"> </w:t>
      </w:r>
      <w:r w:rsidRPr="00B630EA">
        <w:rPr>
          <w:sz w:val="24"/>
          <w:lang w:val="nn-NO"/>
        </w:rPr>
        <w:t>HR-avdelinga</w:t>
      </w:r>
    </w:p>
    <w:p w14:paraId="3EBC6592" w14:textId="77777777" w:rsidR="00B14625" w:rsidRPr="00B630EA" w:rsidRDefault="00A92F30">
      <w:pPr>
        <w:pStyle w:val="Listeavsnitt"/>
        <w:numPr>
          <w:ilvl w:val="0"/>
          <w:numId w:val="5"/>
        </w:numPr>
        <w:tabs>
          <w:tab w:val="left" w:pos="596"/>
          <w:tab w:val="left" w:pos="597"/>
        </w:tabs>
        <w:spacing w:line="293" w:lineRule="exact"/>
        <w:rPr>
          <w:sz w:val="24"/>
          <w:lang w:val="nn-NO"/>
        </w:rPr>
      </w:pPr>
      <w:r w:rsidRPr="00B630EA">
        <w:rPr>
          <w:sz w:val="24"/>
          <w:lang w:val="nn-NO"/>
        </w:rPr>
        <w:t>Den representanten organisasjonane har vorte einige</w:t>
      </w:r>
      <w:r w:rsidRPr="00B630EA">
        <w:rPr>
          <w:spacing w:val="-7"/>
          <w:sz w:val="24"/>
          <w:lang w:val="nn-NO"/>
        </w:rPr>
        <w:t xml:space="preserve"> </w:t>
      </w:r>
      <w:r w:rsidRPr="00B630EA">
        <w:rPr>
          <w:spacing w:val="-3"/>
          <w:sz w:val="24"/>
          <w:lang w:val="nn-NO"/>
        </w:rPr>
        <w:t>om.</w:t>
      </w:r>
    </w:p>
    <w:p w14:paraId="5C916908" w14:textId="77777777" w:rsidR="00B14625" w:rsidRPr="00B630EA" w:rsidRDefault="00B14625">
      <w:pPr>
        <w:pStyle w:val="Brdtekst"/>
        <w:spacing w:before="9"/>
        <w:rPr>
          <w:sz w:val="36"/>
          <w:lang w:val="nn-NO"/>
        </w:rPr>
      </w:pPr>
    </w:p>
    <w:p w14:paraId="51772D53" w14:textId="77777777" w:rsidR="00B14625" w:rsidRPr="00B630EA" w:rsidRDefault="00A92F30">
      <w:pPr>
        <w:pStyle w:val="Brdtekst"/>
        <w:ind w:left="116"/>
        <w:rPr>
          <w:lang w:val="nn-NO"/>
        </w:rPr>
      </w:pPr>
      <w:r w:rsidRPr="00B630EA">
        <w:rPr>
          <w:lang w:val="nn-NO"/>
        </w:rPr>
        <w:t>Vitnemål og referansar</w:t>
      </w:r>
    </w:p>
    <w:p w14:paraId="6412A5B0" w14:textId="77777777" w:rsidR="00B14625" w:rsidRPr="00B630EA" w:rsidRDefault="00A92F30">
      <w:pPr>
        <w:pStyle w:val="Brdtekst"/>
        <w:spacing w:before="196" w:line="218" w:lineRule="auto"/>
        <w:ind w:left="116" w:right="1197"/>
        <w:rPr>
          <w:lang w:val="nn-NO"/>
        </w:rPr>
      </w:pPr>
      <w:r w:rsidRPr="00B630EA">
        <w:rPr>
          <w:lang w:val="nn-NO"/>
        </w:rPr>
        <w:t>I alle rekrutteringsprosessar skal opplysningar i CV kontrollerast mot gyldig dokumentasjon, signerte attestar og vitnemål og relevante autorisasjons- dokumenter.</w:t>
      </w:r>
    </w:p>
    <w:p w14:paraId="3A6B374A" w14:textId="77777777" w:rsidR="00B14625" w:rsidRPr="00B630EA" w:rsidRDefault="00B14625">
      <w:pPr>
        <w:pStyle w:val="Brdtekst"/>
        <w:spacing w:before="2"/>
        <w:rPr>
          <w:lang w:val="nn-NO"/>
        </w:rPr>
      </w:pPr>
    </w:p>
    <w:p w14:paraId="3E34F05E" w14:textId="77777777" w:rsidR="00B14625" w:rsidRPr="00B630EA" w:rsidRDefault="00A92F30">
      <w:pPr>
        <w:pStyle w:val="Brdtekst"/>
        <w:ind w:left="116" w:right="716"/>
        <w:rPr>
          <w:lang w:val="nn-NO"/>
        </w:rPr>
      </w:pPr>
      <w:r w:rsidRPr="00B630EA">
        <w:rPr>
          <w:lang w:val="nn-NO"/>
        </w:rPr>
        <w:t>I tillegg til intervju med søkjarane skal det innhentast referanse frå tidlegare arbeidsgjevarar, minst to, og særleg frå siste arbeidsgjevar. Det skal innhentast referanse frå sideordna/overordna/underordna og HTV der det er formålsnyttig.</w:t>
      </w:r>
    </w:p>
    <w:p w14:paraId="0FF621DD" w14:textId="77777777" w:rsidR="00B14625" w:rsidRPr="00B630EA" w:rsidRDefault="00B14625">
      <w:pPr>
        <w:pStyle w:val="Brdtekst"/>
        <w:spacing w:before="4"/>
        <w:rPr>
          <w:lang w:val="nn-NO"/>
        </w:rPr>
      </w:pPr>
    </w:p>
    <w:p w14:paraId="707DDB59" w14:textId="77777777" w:rsidR="00B14625" w:rsidRPr="00B630EA" w:rsidRDefault="00A92F30">
      <w:pPr>
        <w:pStyle w:val="Brdtekst"/>
        <w:spacing w:line="216" w:lineRule="auto"/>
        <w:ind w:left="116" w:right="702"/>
        <w:rPr>
          <w:lang w:val="nn-NO"/>
        </w:rPr>
      </w:pPr>
      <w:r w:rsidRPr="00B630EA">
        <w:rPr>
          <w:lang w:val="nn-NO"/>
        </w:rPr>
        <w:t>Innhenting av referanse er det siste leddet i utveljingsprosessen og skjer som hovudregel etter intervjuet. På den måten unngår ein å vera forut inntatt. Ein får også moglegheit til å sjekka opplysningar som er kome fram under intervjuet.</w:t>
      </w:r>
    </w:p>
    <w:p w14:paraId="2754CAC9" w14:textId="77777777" w:rsidR="00B14625" w:rsidRPr="00B630EA" w:rsidRDefault="00A92F30">
      <w:pPr>
        <w:pStyle w:val="Brdtekst"/>
        <w:spacing w:before="3" w:line="216" w:lineRule="auto"/>
        <w:ind w:left="116" w:right="863"/>
        <w:rPr>
          <w:lang w:val="nn-NO"/>
        </w:rPr>
      </w:pPr>
      <w:r w:rsidRPr="00B630EA">
        <w:rPr>
          <w:lang w:val="nn-NO"/>
        </w:rPr>
        <w:t>Referanse skal alltid hentast inn på kandidatar som vert tilsett eller vert innstilt som vara.</w:t>
      </w:r>
    </w:p>
    <w:p w14:paraId="7AF458C2" w14:textId="77777777" w:rsidR="00B14625" w:rsidRPr="00B630EA" w:rsidRDefault="00A92F30">
      <w:pPr>
        <w:pStyle w:val="Brdtekst"/>
        <w:spacing w:before="205" w:line="216" w:lineRule="auto"/>
        <w:ind w:left="116" w:right="662"/>
        <w:rPr>
          <w:lang w:val="nn-NO"/>
        </w:rPr>
      </w:pPr>
      <w:r w:rsidRPr="00B630EA">
        <w:rPr>
          <w:lang w:val="nn-NO"/>
        </w:rPr>
        <w:t>Referansesamtale er ein strukturert og planlagt samtale med utgangspunkt i krava i stillinga. Det er leiar som hentar inn referanse.</w:t>
      </w:r>
    </w:p>
    <w:p w14:paraId="0AFDFF38" w14:textId="77777777" w:rsidR="00B14625" w:rsidRPr="00B630EA" w:rsidRDefault="00B14625">
      <w:pPr>
        <w:spacing w:line="216" w:lineRule="auto"/>
        <w:sectPr w:rsidR="00B14625" w:rsidRPr="00B630EA">
          <w:pgSz w:w="11910" w:h="16840"/>
          <w:pgMar w:top="2160" w:right="1340" w:bottom="1780" w:left="1300" w:header="1313" w:footer="1522" w:gutter="0"/>
          <w:cols w:space="708"/>
        </w:sectPr>
      </w:pPr>
    </w:p>
    <w:p w14:paraId="4D34BAD2" w14:textId="77777777" w:rsidR="00B14625" w:rsidRPr="00B630EA" w:rsidRDefault="00B14625">
      <w:pPr>
        <w:pStyle w:val="Brdtekst"/>
        <w:rPr>
          <w:sz w:val="20"/>
          <w:lang w:val="nn-NO"/>
        </w:rPr>
      </w:pPr>
    </w:p>
    <w:p w14:paraId="7AEFDBF5" w14:textId="77777777" w:rsidR="00B14625" w:rsidRPr="00B630EA" w:rsidRDefault="00B14625">
      <w:pPr>
        <w:pStyle w:val="Brdtekst"/>
        <w:spacing w:before="6"/>
        <w:rPr>
          <w:sz w:val="20"/>
          <w:lang w:val="nn-NO"/>
        </w:rPr>
      </w:pPr>
    </w:p>
    <w:p w14:paraId="5ED645C1" w14:textId="77777777" w:rsidR="00B14625" w:rsidRPr="00B630EA" w:rsidRDefault="00A92F30">
      <w:pPr>
        <w:pStyle w:val="Overskrift2"/>
        <w:spacing w:before="90"/>
        <w:rPr>
          <w:lang w:val="nn-NO"/>
        </w:rPr>
      </w:pPr>
      <w:bookmarkStart w:id="10" w:name="Tilsetjing"/>
      <w:bookmarkEnd w:id="10"/>
      <w:r w:rsidRPr="00B630EA">
        <w:rPr>
          <w:color w:val="47B4AB"/>
          <w:lang w:val="nn-NO"/>
        </w:rPr>
        <w:t>Tilsetjing</w:t>
      </w:r>
    </w:p>
    <w:p w14:paraId="5D3EF1C6" w14:textId="77777777" w:rsidR="00B14625" w:rsidRPr="00B630EA" w:rsidRDefault="00A92F30">
      <w:pPr>
        <w:pStyle w:val="Listeavsnitt"/>
        <w:numPr>
          <w:ilvl w:val="0"/>
          <w:numId w:val="4"/>
        </w:numPr>
        <w:tabs>
          <w:tab w:val="left" w:pos="476"/>
          <w:tab w:val="left" w:pos="477"/>
        </w:tabs>
        <w:spacing w:before="45" w:line="293" w:lineRule="exact"/>
        <w:ind w:hanging="361"/>
        <w:rPr>
          <w:sz w:val="24"/>
          <w:lang w:val="nn-NO"/>
        </w:rPr>
      </w:pPr>
      <w:r w:rsidRPr="00B630EA">
        <w:rPr>
          <w:sz w:val="24"/>
          <w:lang w:val="nn-NO"/>
        </w:rPr>
        <w:t>Hovudtillitsvalt har uttalerett, og sender uttale til</w:t>
      </w:r>
      <w:r w:rsidRPr="00B630EA">
        <w:rPr>
          <w:spacing w:val="-10"/>
          <w:sz w:val="24"/>
          <w:lang w:val="nn-NO"/>
        </w:rPr>
        <w:t xml:space="preserve"> </w:t>
      </w:r>
      <w:r w:rsidRPr="00B630EA">
        <w:rPr>
          <w:sz w:val="24"/>
          <w:lang w:val="nn-NO"/>
        </w:rPr>
        <w:t>postmottak</w:t>
      </w:r>
    </w:p>
    <w:p w14:paraId="52CE3203" w14:textId="77777777" w:rsidR="00B14625" w:rsidRPr="00B630EA" w:rsidRDefault="00A92F30">
      <w:pPr>
        <w:pStyle w:val="Listeavsnitt"/>
        <w:numPr>
          <w:ilvl w:val="0"/>
          <w:numId w:val="4"/>
        </w:numPr>
        <w:tabs>
          <w:tab w:val="left" w:pos="476"/>
          <w:tab w:val="left" w:pos="477"/>
        </w:tabs>
        <w:ind w:right="327"/>
        <w:rPr>
          <w:sz w:val="24"/>
          <w:lang w:val="nn-NO"/>
        </w:rPr>
      </w:pPr>
      <w:r w:rsidRPr="00B630EA">
        <w:rPr>
          <w:sz w:val="24"/>
          <w:lang w:val="nn-NO"/>
        </w:rPr>
        <w:t>Leiar gjev skriftleg innstilling til postmottak, og melder ifrå dersom HR-avdelinga skal vera</w:t>
      </w:r>
      <w:r w:rsidRPr="00B630EA">
        <w:rPr>
          <w:spacing w:val="3"/>
          <w:sz w:val="24"/>
          <w:lang w:val="nn-NO"/>
        </w:rPr>
        <w:t xml:space="preserve"> </w:t>
      </w:r>
      <w:r w:rsidRPr="00B630EA">
        <w:rPr>
          <w:sz w:val="24"/>
          <w:lang w:val="nn-NO"/>
        </w:rPr>
        <w:t>sakshandsamar</w:t>
      </w:r>
    </w:p>
    <w:p w14:paraId="4B618B4F" w14:textId="77777777" w:rsidR="00B14625" w:rsidRPr="00B630EA" w:rsidRDefault="00A92F30">
      <w:pPr>
        <w:pStyle w:val="Listeavsnitt"/>
        <w:numPr>
          <w:ilvl w:val="0"/>
          <w:numId w:val="4"/>
        </w:numPr>
        <w:tabs>
          <w:tab w:val="left" w:pos="476"/>
          <w:tab w:val="left" w:pos="477"/>
        </w:tabs>
        <w:spacing w:line="290" w:lineRule="exact"/>
        <w:ind w:hanging="361"/>
        <w:rPr>
          <w:sz w:val="24"/>
          <w:lang w:val="nn-NO"/>
        </w:rPr>
      </w:pPr>
      <w:r w:rsidRPr="00B630EA">
        <w:rPr>
          <w:sz w:val="24"/>
          <w:lang w:val="nn-NO"/>
        </w:rPr>
        <w:t>Det skal og sendast kopi til deltakande hovudtillitsvalt</w:t>
      </w:r>
    </w:p>
    <w:p w14:paraId="782A36F4" w14:textId="77777777" w:rsidR="00B14625" w:rsidRPr="00B630EA" w:rsidRDefault="00A92F30">
      <w:pPr>
        <w:pStyle w:val="Listeavsnitt"/>
        <w:numPr>
          <w:ilvl w:val="0"/>
          <w:numId w:val="4"/>
        </w:numPr>
        <w:tabs>
          <w:tab w:val="left" w:pos="476"/>
          <w:tab w:val="left" w:pos="477"/>
        </w:tabs>
        <w:spacing w:line="293" w:lineRule="exact"/>
        <w:ind w:hanging="361"/>
        <w:rPr>
          <w:sz w:val="24"/>
          <w:lang w:val="nn-NO"/>
        </w:rPr>
      </w:pPr>
      <w:r w:rsidRPr="00B630EA">
        <w:rPr>
          <w:sz w:val="24"/>
          <w:lang w:val="nn-NO"/>
        </w:rPr>
        <w:t>Kommunalsjef</w:t>
      </w:r>
      <w:r w:rsidRPr="00B630EA">
        <w:rPr>
          <w:spacing w:val="-1"/>
          <w:sz w:val="24"/>
          <w:lang w:val="nn-NO"/>
        </w:rPr>
        <w:t xml:space="preserve"> </w:t>
      </w:r>
      <w:r w:rsidRPr="00B630EA">
        <w:rPr>
          <w:sz w:val="24"/>
          <w:lang w:val="nn-NO"/>
        </w:rPr>
        <w:t>tilset</w:t>
      </w:r>
    </w:p>
    <w:p w14:paraId="068B2601" w14:textId="77777777" w:rsidR="00B14625" w:rsidRPr="00B630EA" w:rsidRDefault="00B14625">
      <w:pPr>
        <w:pStyle w:val="Brdtekst"/>
        <w:rPr>
          <w:sz w:val="28"/>
          <w:lang w:val="nn-NO"/>
        </w:rPr>
      </w:pPr>
    </w:p>
    <w:p w14:paraId="233DB57A" w14:textId="77777777" w:rsidR="00B14625" w:rsidRPr="00B630EA" w:rsidRDefault="00A92F30">
      <w:pPr>
        <w:pStyle w:val="Overskrift3"/>
        <w:spacing w:before="172"/>
        <w:ind w:firstLine="0"/>
        <w:rPr>
          <w:lang w:val="nn-NO"/>
        </w:rPr>
      </w:pPr>
      <w:bookmarkStart w:id="11" w:name="Innstilling"/>
      <w:bookmarkEnd w:id="11"/>
      <w:r w:rsidRPr="00B630EA">
        <w:rPr>
          <w:color w:val="47B4AB"/>
          <w:lang w:val="nn-NO"/>
        </w:rPr>
        <w:t>Innstilling</w:t>
      </w:r>
    </w:p>
    <w:p w14:paraId="1167DD3E" w14:textId="77777777" w:rsidR="00B14625" w:rsidRPr="00B630EA" w:rsidRDefault="00A92F30">
      <w:pPr>
        <w:pStyle w:val="Brdtekst"/>
        <w:spacing w:before="27"/>
        <w:ind w:left="116"/>
        <w:rPr>
          <w:lang w:val="nn-NO"/>
        </w:rPr>
      </w:pPr>
      <w:r w:rsidRPr="00B630EA">
        <w:rPr>
          <w:lang w:val="nn-NO"/>
        </w:rPr>
        <w:t>Innstilling skal innehalda fylgjande punkt:</w:t>
      </w:r>
    </w:p>
    <w:p w14:paraId="589F57C8" w14:textId="77777777" w:rsidR="00B14625" w:rsidRPr="00B630EA" w:rsidRDefault="00A92F30">
      <w:pPr>
        <w:pStyle w:val="Listeavsnitt"/>
        <w:numPr>
          <w:ilvl w:val="1"/>
          <w:numId w:val="4"/>
        </w:numPr>
        <w:tabs>
          <w:tab w:val="left" w:pos="836"/>
          <w:tab w:val="left" w:pos="837"/>
        </w:tabs>
        <w:spacing w:before="183" w:line="286" w:lineRule="exact"/>
        <w:rPr>
          <w:sz w:val="24"/>
          <w:lang w:val="nn-NO"/>
        </w:rPr>
      </w:pPr>
      <w:r w:rsidRPr="00B630EA">
        <w:rPr>
          <w:sz w:val="24"/>
          <w:lang w:val="nn-NO"/>
        </w:rPr>
        <w:t>Stillingsreferanse og</w:t>
      </w:r>
      <w:r w:rsidRPr="00B630EA">
        <w:rPr>
          <w:spacing w:val="-1"/>
          <w:sz w:val="24"/>
          <w:lang w:val="nn-NO"/>
        </w:rPr>
        <w:t xml:space="preserve"> </w:t>
      </w:r>
      <w:r w:rsidRPr="00B630EA">
        <w:rPr>
          <w:sz w:val="24"/>
          <w:lang w:val="nn-NO"/>
        </w:rPr>
        <w:t>kompetansekrav</w:t>
      </w:r>
    </w:p>
    <w:p w14:paraId="73F77FB3" w14:textId="77777777" w:rsidR="00B14625" w:rsidRPr="00B630EA" w:rsidRDefault="00A92F30">
      <w:pPr>
        <w:pStyle w:val="Listeavsnitt"/>
        <w:numPr>
          <w:ilvl w:val="1"/>
          <w:numId w:val="4"/>
        </w:numPr>
        <w:tabs>
          <w:tab w:val="left" w:pos="836"/>
          <w:tab w:val="left" w:pos="837"/>
        </w:tabs>
        <w:spacing w:line="276" w:lineRule="exact"/>
        <w:rPr>
          <w:sz w:val="24"/>
          <w:lang w:val="nn-NO"/>
        </w:rPr>
      </w:pPr>
      <w:r w:rsidRPr="00B630EA">
        <w:rPr>
          <w:sz w:val="24"/>
          <w:lang w:val="nn-NO"/>
        </w:rPr>
        <w:t>Tal</w:t>
      </w:r>
      <w:r w:rsidRPr="00B630EA">
        <w:rPr>
          <w:spacing w:val="3"/>
          <w:sz w:val="24"/>
          <w:lang w:val="nn-NO"/>
        </w:rPr>
        <w:t xml:space="preserve"> </w:t>
      </w:r>
      <w:r w:rsidRPr="00B630EA">
        <w:rPr>
          <w:sz w:val="24"/>
          <w:lang w:val="nn-NO"/>
        </w:rPr>
        <w:t>søkjarar</w:t>
      </w:r>
    </w:p>
    <w:p w14:paraId="78EAF361" w14:textId="77777777" w:rsidR="00B14625" w:rsidRPr="00B630EA" w:rsidRDefault="00A92F30">
      <w:pPr>
        <w:pStyle w:val="Listeavsnitt"/>
        <w:numPr>
          <w:ilvl w:val="1"/>
          <w:numId w:val="4"/>
        </w:numPr>
        <w:tabs>
          <w:tab w:val="left" w:pos="836"/>
          <w:tab w:val="left" w:pos="837"/>
        </w:tabs>
        <w:spacing w:line="276" w:lineRule="exact"/>
        <w:rPr>
          <w:sz w:val="24"/>
          <w:lang w:val="nn-NO"/>
        </w:rPr>
      </w:pPr>
      <w:r w:rsidRPr="00B630EA">
        <w:rPr>
          <w:sz w:val="24"/>
          <w:lang w:val="nn-NO"/>
        </w:rPr>
        <w:t>Kven som har vore kalla inn til</w:t>
      </w:r>
      <w:r w:rsidRPr="00B630EA">
        <w:rPr>
          <w:spacing w:val="-13"/>
          <w:sz w:val="24"/>
          <w:lang w:val="nn-NO"/>
        </w:rPr>
        <w:t xml:space="preserve"> </w:t>
      </w:r>
      <w:r w:rsidRPr="00B630EA">
        <w:rPr>
          <w:sz w:val="24"/>
          <w:lang w:val="nn-NO"/>
        </w:rPr>
        <w:t>intervju</w:t>
      </w:r>
    </w:p>
    <w:p w14:paraId="6887CC18" w14:textId="77777777" w:rsidR="00B14625" w:rsidRPr="00B630EA" w:rsidRDefault="00A92F30">
      <w:pPr>
        <w:pStyle w:val="Listeavsnitt"/>
        <w:numPr>
          <w:ilvl w:val="1"/>
          <w:numId w:val="4"/>
        </w:numPr>
        <w:tabs>
          <w:tab w:val="left" w:pos="836"/>
          <w:tab w:val="left" w:pos="837"/>
        </w:tabs>
        <w:spacing w:line="276" w:lineRule="exact"/>
        <w:rPr>
          <w:sz w:val="24"/>
          <w:lang w:val="nn-NO"/>
        </w:rPr>
      </w:pPr>
      <w:r w:rsidRPr="00B630EA">
        <w:rPr>
          <w:sz w:val="24"/>
          <w:lang w:val="nn-NO"/>
        </w:rPr>
        <w:t>Deltakarar i</w:t>
      </w:r>
      <w:r w:rsidRPr="00B630EA">
        <w:rPr>
          <w:spacing w:val="-6"/>
          <w:sz w:val="24"/>
          <w:lang w:val="nn-NO"/>
        </w:rPr>
        <w:t xml:space="preserve"> </w:t>
      </w:r>
      <w:r w:rsidRPr="00B630EA">
        <w:rPr>
          <w:sz w:val="24"/>
          <w:lang w:val="nn-NO"/>
        </w:rPr>
        <w:t>intervju</w:t>
      </w:r>
    </w:p>
    <w:p w14:paraId="3CAD984D" w14:textId="77777777" w:rsidR="00B14625" w:rsidRPr="00B630EA" w:rsidRDefault="00A92F30">
      <w:pPr>
        <w:pStyle w:val="Listeavsnitt"/>
        <w:numPr>
          <w:ilvl w:val="1"/>
          <w:numId w:val="4"/>
        </w:numPr>
        <w:tabs>
          <w:tab w:val="left" w:pos="836"/>
          <w:tab w:val="left" w:pos="837"/>
        </w:tabs>
        <w:spacing w:line="276" w:lineRule="exact"/>
        <w:rPr>
          <w:sz w:val="24"/>
          <w:lang w:val="nn-NO"/>
        </w:rPr>
      </w:pPr>
      <w:r w:rsidRPr="00B630EA">
        <w:rPr>
          <w:sz w:val="24"/>
          <w:lang w:val="nn-NO"/>
        </w:rPr>
        <w:t>Kort grunngjeving av valet, ref.</w:t>
      </w:r>
      <w:r w:rsidRPr="00B630EA">
        <w:rPr>
          <w:spacing w:val="-4"/>
          <w:sz w:val="24"/>
          <w:lang w:val="nn-NO"/>
        </w:rPr>
        <w:t xml:space="preserve"> </w:t>
      </w:r>
      <w:r w:rsidRPr="00B630EA">
        <w:rPr>
          <w:sz w:val="24"/>
          <w:lang w:val="nn-NO"/>
        </w:rPr>
        <w:t>kvalifikasjonsprinsippet</w:t>
      </w:r>
    </w:p>
    <w:p w14:paraId="6AB884CE" w14:textId="77777777" w:rsidR="00B14625" w:rsidRPr="00B630EA" w:rsidRDefault="00A92F30">
      <w:pPr>
        <w:pStyle w:val="Listeavsnitt"/>
        <w:numPr>
          <w:ilvl w:val="1"/>
          <w:numId w:val="4"/>
        </w:numPr>
        <w:tabs>
          <w:tab w:val="left" w:pos="836"/>
          <w:tab w:val="left" w:pos="837"/>
        </w:tabs>
        <w:spacing w:line="276" w:lineRule="exact"/>
        <w:rPr>
          <w:sz w:val="24"/>
          <w:lang w:val="nn-NO"/>
        </w:rPr>
      </w:pPr>
      <w:r w:rsidRPr="00B630EA">
        <w:rPr>
          <w:sz w:val="24"/>
          <w:lang w:val="nn-NO"/>
        </w:rPr>
        <w:t>Kven som vert tilsett og kven som evt er innstilt som</w:t>
      </w:r>
      <w:r w:rsidRPr="00B630EA">
        <w:rPr>
          <w:spacing w:val="-29"/>
          <w:sz w:val="24"/>
          <w:lang w:val="nn-NO"/>
        </w:rPr>
        <w:t xml:space="preserve"> </w:t>
      </w:r>
      <w:r w:rsidRPr="00B630EA">
        <w:rPr>
          <w:sz w:val="24"/>
          <w:lang w:val="nn-NO"/>
        </w:rPr>
        <w:t>vara</w:t>
      </w:r>
    </w:p>
    <w:p w14:paraId="43CBD3F0" w14:textId="77777777" w:rsidR="00B14625" w:rsidRPr="00B630EA" w:rsidRDefault="00A92F30">
      <w:pPr>
        <w:pStyle w:val="Listeavsnitt"/>
        <w:numPr>
          <w:ilvl w:val="1"/>
          <w:numId w:val="4"/>
        </w:numPr>
        <w:tabs>
          <w:tab w:val="left" w:pos="836"/>
          <w:tab w:val="left" w:pos="837"/>
        </w:tabs>
        <w:spacing w:line="276" w:lineRule="exact"/>
        <w:rPr>
          <w:sz w:val="24"/>
          <w:lang w:val="nn-NO"/>
        </w:rPr>
      </w:pPr>
      <w:r w:rsidRPr="00B630EA">
        <w:rPr>
          <w:sz w:val="24"/>
          <w:lang w:val="nn-NO"/>
        </w:rPr>
        <w:t>Dato for tiltreding</w:t>
      </w:r>
    </w:p>
    <w:p w14:paraId="7D8E76C0" w14:textId="77777777" w:rsidR="00B14625" w:rsidRPr="00B630EA" w:rsidRDefault="00A92F30">
      <w:pPr>
        <w:pStyle w:val="Listeavsnitt"/>
        <w:numPr>
          <w:ilvl w:val="1"/>
          <w:numId w:val="4"/>
        </w:numPr>
        <w:tabs>
          <w:tab w:val="left" w:pos="836"/>
          <w:tab w:val="left" w:pos="837"/>
        </w:tabs>
        <w:spacing w:line="276" w:lineRule="exact"/>
        <w:rPr>
          <w:sz w:val="24"/>
          <w:lang w:val="nn-NO"/>
        </w:rPr>
      </w:pPr>
      <w:r w:rsidRPr="00B630EA">
        <w:rPr>
          <w:sz w:val="24"/>
          <w:lang w:val="nn-NO"/>
        </w:rPr>
        <w:t>Vikariat; tidsrom og for</w:t>
      </w:r>
      <w:r w:rsidRPr="00B630EA">
        <w:rPr>
          <w:spacing w:val="-11"/>
          <w:sz w:val="24"/>
          <w:lang w:val="nn-NO"/>
        </w:rPr>
        <w:t xml:space="preserve"> </w:t>
      </w:r>
      <w:r w:rsidRPr="00B630EA">
        <w:rPr>
          <w:sz w:val="24"/>
          <w:lang w:val="nn-NO"/>
        </w:rPr>
        <w:t>kven</w:t>
      </w:r>
    </w:p>
    <w:p w14:paraId="5D6E9869" w14:textId="77777777" w:rsidR="00B14625" w:rsidRPr="00B630EA" w:rsidRDefault="00A92F30">
      <w:pPr>
        <w:pStyle w:val="Listeavsnitt"/>
        <w:numPr>
          <w:ilvl w:val="1"/>
          <w:numId w:val="4"/>
        </w:numPr>
        <w:tabs>
          <w:tab w:val="left" w:pos="836"/>
          <w:tab w:val="left" w:pos="837"/>
        </w:tabs>
        <w:spacing w:line="276" w:lineRule="exact"/>
        <w:rPr>
          <w:sz w:val="24"/>
          <w:lang w:val="nn-NO"/>
        </w:rPr>
      </w:pPr>
      <w:r w:rsidRPr="00B630EA">
        <w:rPr>
          <w:sz w:val="24"/>
          <w:lang w:val="nn-NO"/>
        </w:rPr>
        <w:t>Vitnemål og</w:t>
      </w:r>
      <w:r w:rsidRPr="00B630EA">
        <w:rPr>
          <w:spacing w:val="3"/>
          <w:sz w:val="24"/>
          <w:lang w:val="nn-NO"/>
        </w:rPr>
        <w:t xml:space="preserve"> </w:t>
      </w:r>
      <w:r w:rsidRPr="00B630EA">
        <w:rPr>
          <w:sz w:val="24"/>
          <w:lang w:val="nn-NO"/>
        </w:rPr>
        <w:t>referansar</w:t>
      </w:r>
    </w:p>
    <w:p w14:paraId="76D9ED4D" w14:textId="77777777" w:rsidR="00B14625" w:rsidRPr="00B630EA" w:rsidRDefault="00A92F30">
      <w:pPr>
        <w:pStyle w:val="Listeavsnitt"/>
        <w:numPr>
          <w:ilvl w:val="1"/>
          <w:numId w:val="4"/>
        </w:numPr>
        <w:tabs>
          <w:tab w:val="left" w:pos="836"/>
          <w:tab w:val="left" w:pos="837"/>
        </w:tabs>
        <w:spacing w:line="286" w:lineRule="exact"/>
        <w:rPr>
          <w:sz w:val="24"/>
          <w:lang w:val="nn-NO"/>
        </w:rPr>
      </w:pPr>
      <w:r w:rsidRPr="00B630EA">
        <w:rPr>
          <w:sz w:val="24"/>
          <w:lang w:val="nn-NO"/>
        </w:rPr>
        <w:t>Er det semje i</w:t>
      </w:r>
      <w:r w:rsidRPr="00B630EA">
        <w:rPr>
          <w:spacing w:val="4"/>
          <w:sz w:val="24"/>
          <w:lang w:val="nn-NO"/>
        </w:rPr>
        <w:t xml:space="preserve"> </w:t>
      </w:r>
      <w:r w:rsidRPr="00B630EA">
        <w:rPr>
          <w:sz w:val="24"/>
          <w:lang w:val="nn-NO"/>
        </w:rPr>
        <w:t>saka?</w:t>
      </w:r>
    </w:p>
    <w:p w14:paraId="2171982A" w14:textId="77777777" w:rsidR="00B14625" w:rsidRPr="00B630EA" w:rsidRDefault="00B14625">
      <w:pPr>
        <w:pStyle w:val="Brdtekst"/>
        <w:spacing w:before="6"/>
        <w:rPr>
          <w:sz w:val="25"/>
          <w:lang w:val="nn-NO"/>
        </w:rPr>
      </w:pPr>
    </w:p>
    <w:p w14:paraId="1DE73A08" w14:textId="77777777" w:rsidR="00B14625" w:rsidRPr="00B630EA" w:rsidRDefault="00A92F30">
      <w:pPr>
        <w:pStyle w:val="Overskrift3"/>
        <w:ind w:firstLine="0"/>
        <w:rPr>
          <w:lang w:val="nn-NO"/>
        </w:rPr>
      </w:pPr>
      <w:bookmarkStart w:id="12" w:name="Tilsetjingsvedtak_og_arbeidsavtale"/>
      <w:bookmarkEnd w:id="12"/>
      <w:r w:rsidRPr="00B630EA">
        <w:rPr>
          <w:color w:val="47B4AB"/>
          <w:lang w:val="nn-NO"/>
        </w:rPr>
        <w:t>Tilsetjingsvedtak og arbeidsavtale</w:t>
      </w:r>
    </w:p>
    <w:p w14:paraId="4AAA1647" w14:textId="77777777" w:rsidR="00B14625" w:rsidRPr="00B630EA" w:rsidRDefault="00A92F30">
      <w:pPr>
        <w:spacing w:before="41"/>
        <w:ind w:left="116"/>
      </w:pPr>
      <w:r w:rsidRPr="00B630EA">
        <w:t>Tilsetjingsvedtak og arbeidsavtale vert utarbeidd av sakshandsamar etter standard mal.</w:t>
      </w:r>
    </w:p>
    <w:p w14:paraId="7A2585AB" w14:textId="77777777" w:rsidR="00B14625" w:rsidRPr="00B630EA" w:rsidRDefault="00B14625">
      <w:pPr>
        <w:pStyle w:val="Brdtekst"/>
        <w:rPr>
          <w:sz w:val="21"/>
          <w:lang w:val="nn-NO"/>
        </w:rPr>
      </w:pPr>
    </w:p>
    <w:p w14:paraId="0C85F632" w14:textId="77777777" w:rsidR="00B14625" w:rsidRPr="00B630EA" w:rsidRDefault="00A92F30">
      <w:pPr>
        <w:pStyle w:val="Overskrift3"/>
        <w:ind w:firstLine="0"/>
        <w:rPr>
          <w:lang w:val="nn-NO"/>
        </w:rPr>
      </w:pPr>
      <w:bookmarkStart w:id="13" w:name="Tilsetjingsvilkår"/>
      <w:bookmarkEnd w:id="13"/>
      <w:r w:rsidRPr="00B630EA">
        <w:rPr>
          <w:color w:val="47B4AB"/>
          <w:lang w:val="nn-NO"/>
        </w:rPr>
        <w:t>Tilsetjingsvilkår</w:t>
      </w:r>
    </w:p>
    <w:p w14:paraId="0A42A66C" w14:textId="77777777" w:rsidR="00B14625" w:rsidRPr="00B630EA" w:rsidRDefault="00A92F30">
      <w:pPr>
        <w:pStyle w:val="Brdtekst"/>
        <w:spacing w:before="40" w:line="216" w:lineRule="auto"/>
        <w:ind w:left="116" w:right="1596"/>
        <w:rPr>
          <w:lang w:val="nn-NO"/>
        </w:rPr>
      </w:pPr>
      <w:r w:rsidRPr="00B630EA">
        <w:rPr>
          <w:lang w:val="nn-NO"/>
        </w:rPr>
        <w:t>Alle arbeidstakarar vert tilsett i Voss herad, med tenestestad for tida og ikkje i den einskilde eining/avdeling.</w:t>
      </w:r>
    </w:p>
    <w:p w14:paraId="39F730F0" w14:textId="77777777" w:rsidR="00B14625" w:rsidRPr="00B630EA" w:rsidRDefault="00B14625">
      <w:pPr>
        <w:pStyle w:val="Brdtekst"/>
        <w:spacing w:before="1"/>
        <w:rPr>
          <w:sz w:val="22"/>
          <w:lang w:val="nn-NO"/>
        </w:rPr>
      </w:pPr>
    </w:p>
    <w:p w14:paraId="5B1D2766" w14:textId="77777777" w:rsidR="00B14625" w:rsidRPr="00B630EA" w:rsidRDefault="00A92F30">
      <w:pPr>
        <w:pStyle w:val="Brdtekst"/>
        <w:spacing w:line="275" w:lineRule="exact"/>
        <w:ind w:left="116"/>
        <w:rPr>
          <w:lang w:val="nn-NO"/>
        </w:rPr>
      </w:pPr>
      <w:r w:rsidRPr="00B630EA">
        <w:rPr>
          <w:lang w:val="nn-NO"/>
        </w:rPr>
        <w:t>Politiattest</w:t>
      </w:r>
    </w:p>
    <w:p w14:paraId="087D6773" w14:textId="77777777" w:rsidR="00B14625" w:rsidRPr="00B630EA" w:rsidRDefault="00A92F30">
      <w:pPr>
        <w:pStyle w:val="Brdtekst"/>
        <w:spacing w:line="242" w:lineRule="auto"/>
        <w:ind w:left="116" w:right="263"/>
        <w:rPr>
          <w:lang w:val="nn-NO"/>
        </w:rPr>
      </w:pPr>
      <w:r w:rsidRPr="00B630EA">
        <w:rPr>
          <w:lang w:val="nn-NO"/>
        </w:rPr>
        <w:t>Arbeidsgjevar skal syta for at tilsette som skal arbeide med barn eller personar med utviklingshemming, legg fram politiattest før tiltreding, nyare enn 3 mnd.</w:t>
      </w:r>
    </w:p>
    <w:p w14:paraId="4DF64FC3" w14:textId="77777777" w:rsidR="00B14625" w:rsidRPr="00B630EA" w:rsidRDefault="00CB11B3">
      <w:pPr>
        <w:pStyle w:val="Brdtekst"/>
        <w:spacing w:line="271" w:lineRule="exact"/>
        <w:ind w:left="116"/>
        <w:rPr>
          <w:lang w:val="nn-NO"/>
        </w:rPr>
      </w:pPr>
      <w:hyperlink r:id="rId14">
        <w:r w:rsidR="00A92F30" w:rsidRPr="00B630EA">
          <w:rPr>
            <w:color w:val="0000FF"/>
            <w:u w:val="single" w:color="0000FF"/>
            <w:lang w:val="nn-NO"/>
          </w:rPr>
          <w:t>Føremålet med politiattest.</w:t>
        </w:r>
      </w:hyperlink>
    </w:p>
    <w:p w14:paraId="7D5ED363" w14:textId="77777777" w:rsidR="00B14625" w:rsidRPr="00B630EA" w:rsidRDefault="00CB11B3">
      <w:pPr>
        <w:pStyle w:val="Brdtekst"/>
        <w:spacing w:before="1"/>
        <w:ind w:left="116"/>
        <w:rPr>
          <w:lang w:val="nn-NO"/>
        </w:rPr>
      </w:pPr>
      <w:hyperlink r:id="rId15">
        <w:r w:rsidR="00A92F30" w:rsidRPr="00B630EA">
          <w:rPr>
            <w:color w:val="0000FF"/>
            <w:u w:val="single" w:color="0000FF"/>
            <w:lang w:val="nn-NO"/>
          </w:rPr>
          <w:t>Stadfesting av føremålet frå arbeidsgjevar.</w:t>
        </w:r>
      </w:hyperlink>
    </w:p>
    <w:p w14:paraId="39E07E38" w14:textId="77777777" w:rsidR="00B14625" w:rsidRPr="00B630EA" w:rsidRDefault="00B14625">
      <w:pPr>
        <w:pStyle w:val="Brdtekst"/>
        <w:spacing w:before="10"/>
        <w:rPr>
          <w:sz w:val="16"/>
          <w:lang w:val="nn-NO"/>
        </w:rPr>
      </w:pPr>
    </w:p>
    <w:p w14:paraId="7456EA8E" w14:textId="77777777" w:rsidR="00B14625" w:rsidRPr="00B630EA" w:rsidRDefault="00A92F30">
      <w:pPr>
        <w:pStyle w:val="Overskrift3"/>
        <w:spacing w:before="92"/>
        <w:ind w:firstLine="0"/>
        <w:rPr>
          <w:lang w:val="nn-NO"/>
        </w:rPr>
      </w:pPr>
      <w:bookmarkStart w:id="14" w:name="Klargjering_til_nytilsett"/>
      <w:bookmarkEnd w:id="14"/>
      <w:r w:rsidRPr="00B630EA">
        <w:rPr>
          <w:color w:val="47B4AB"/>
          <w:lang w:val="nn-NO"/>
        </w:rPr>
        <w:t>Klargjering til nytilsett</w:t>
      </w:r>
    </w:p>
    <w:p w14:paraId="45713CFA" w14:textId="77777777" w:rsidR="00B14625" w:rsidRPr="00B630EA" w:rsidRDefault="00A92F30">
      <w:pPr>
        <w:pStyle w:val="Brdtekst"/>
        <w:spacing w:before="45" w:line="225" w:lineRule="auto"/>
        <w:ind w:left="116" w:right="476"/>
        <w:rPr>
          <w:lang w:val="nn-NO"/>
        </w:rPr>
      </w:pPr>
      <w:r w:rsidRPr="00B630EA">
        <w:rPr>
          <w:lang w:val="nn-NO"/>
        </w:rPr>
        <w:t>Så snart vedkomande har stadfesta at han/ho tek imot stillinga, skal næraste leiar starta/planleggja i tråd med retningsliner for introduksjon av nytilsette.</w:t>
      </w:r>
    </w:p>
    <w:p w14:paraId="243D122C" w14:textId="77777777" w:rsidR="00B14625" w:rsidRPr="00B630EA" w:rsidRDefault="00A92F30">
      <w:pPr>
        <w:pStyle w:val="Overskrift3"/>
        <w:spacing w:before="202"/>
        <w:ind w:firstLine="0"/>
        <w:rPr>
          <w:lang w:val="nn-NO"/>
        </w:rPr>
      </w:pPr>
      <w:bookmarkStart w:id="15" w:name="Svarbrev_til_dei_andre_søkjarane"/>
      <w:bookmarkEnd w:id="15"/>
      <w:r w:rsidRPr="00B630EA">
        <w:rPr>
          <w:color w:val="47B4AB"/>
          <w:lang w:val="nn-NO"/>
        </w:rPr>
        <w:t>Svarbrev til dei andre søkjarane</w:t>
      </w:r>
    </w:p>
    <w:p w14:paraId="55EEE32C" w14:textId="77777777" w:rsidR="00B14625" w:rsidRPr="00B630EA" w:rsidRDefault="00A92F30">
      <w:pPr>
        <w:pStyle w:val="Brdtekst"/>
        <w:spacing w:before="38" w:line="228" w:lineRule="auto"/>
        <w:ind w:left="116" w:right="249"/>
        <w:rPr>
          <w:lang w:val="nn-NO"/>
        </w:rPr>
      </w:pPr>
      <w:r w:rsidRPr="00B630EA">
        <w:rPr>
          <w:lang w:val="nn-NO"/>
        </w:rPr>
        <w:t>Når den som er tilsett har teke imot stillinga, vert det snarast sendt brev til dei andre søkjarane. Brevet inneheld at det er tilsett i stillinga og takkar for interessa dei viste ved å søkja.</w:t>
      </w:r>
    </w:p>
    <w:p w14:paraId="488DE9DF" w14:textId="77777777" w:rsidR="00B14625" w:rsidRPr="00B630EA" w:rsidRDefault="00B14625">
      <w:pPr>
        <w:spacing w:line="228" w:lineRule="auto"/>
        <w:sectPr w:rsidR="00B14625" w:rsidRPr="00B630EA">
          <w:pgSz w:w="11910" w:h="16840"/>
          <w:pgMar w:top="2160" w:right="1340" w:bottom="1780" w:left="1300" w:header="1313" w:footer="1522" w:gutter="0"/>
          <w:cols w:space="708"/>
        </w:sectPr>
      </w:pPr>
    </w:p>
    <w:p w14:paraId="0751F684" w14:textId="77777777" w:rsidR="00B14625" w:rsidRPr="00B630EA" w:rsidRDefault="00B14625">
      <w:pPr>
        <w:pStyle w:val="Brdtekst"/>
        <w:rPr>
          <w:sz w:val="20"/>
          <w:lang w:val="nn-NO"/>
        </w:rPr>
      </w:pPr>
    </w:p>
    <w:p w14:paraId="6E6AEC02" w14:textId="77777777" w:rsidR="00B14625" w:rsidRPr="00B630EA" w:rsidRDefault="00B14625">
      <w:pPr>
        <w:pStyle w:val="Brdtekst"/>
        <w:spacing w:before="3"/>
        <w:rPr>
          <w:sz w:val="20"/>
          <w:lang w:val="nn-NO"/>
        </w:rPr>
      </w:pPr>
    </w:p>
    <w:p w14:paraId="16ED0290" w14:textId="77777777" w:rsidR="00B14625" w:rsidRPr="00B630EA" w:rsidRDefault="00A92F30">
      <w:pPr>
        <w:pStyle w:val="Overskrift3"/>
        <w:spacing w:before="92"/>
        <w:ind w:firstLine="0"/>
        <w:rPr>
          <w:lang w:val="nn-NO"/>
        </w:rPr>
      </w:pPr>
      <w:bookmarkStart w:id="16" w:name="Dokumentinnsyn_og_grunngjeving"/>
      <w:bookmarkEnd w:id="16"/>
      <w:r w:rsidRPr="00B630EA">
        <w:rPr>
          <w:color w:val="47B4AB"/>
          <w:lang w:val="nn-NO"/>
        </w:rPr>
        <w:t>Dokumentinnsyn og grunngjeving</w:t>
      </w:r>
    </w:p>
    <w:p w14:paraId="1D880F47" w14:textId="77777777" w:rsidR="00B14625" w:rsidRPr="00B630EA" w:rsidRDefault="00A92F30">
      <w:pPr>
        <w:pStyle w:val="Brdtekst"/>
        <w:spacing w:before="41"/>
        <w:ind w:left="116" w:right="662"/>
        <w:rPr>
          <w:lang w:val="nn-NO"/>
        </w:rPr>
      </w:pPr>
      <w:r w:rsidRPr="00B630EA">
        <w:rPr>
          <w:lang w:val="nn-NO"/>
        </w:rPr>
        <w:t>Eit tilsetjingsvedtak er etter forvaltningslova eit enkeltvedtak, men er etter §3 unntatt frå reglane om grunngjeving og klage. Når det gjeld reglane om dokumentinnsyn fylgjer dette av forskrift om partsoffentlegheit i saker om tilsetting i den offentlege forvaltning.</w:t>
      </w:r>
    </w:p>
    <w:p w14:paraId="07BEDCC8" w14:textId="77777777" w:rsidR="00B14625" w:rsidRPr="00B630EA" w:rsidRDefault="00A92F30">
      <w:pPr>
        <w:pStyle w:val="Brdtekst"/>
        <w:spacing w:before="202" w:line="242" w:lineRule="auto"/>
        <w:ind w:left="116" w:right="383"/>
        <w:rPr>
          <w:lang w:val="nn-NO"/>
        </w:rPr>
      </w:pPr>
      <w:r w:rsidRPr="00B630EA">
        <w:rPr>
          <w:lang w:val="nn-NO"/>
        </w:rPr>
        <w:t>I praksis betyr dette at me skal grunngje personvalet i ei tilsetjingssak, men at kvar enkelt søkjar ikkje kan krevja grunngjeving for kvifor vedkomande ikkje vart tilsett.</w:t>
      </w:r>
    </w:p>
    <w:p w14:paraId="40288ACC" w14:textId="77777777" w:rsidR="00B14625" w:rsidRPr="00B630EA" w:rsidRDefault="00B14625">
      <w:pPr>
        <w:pStyle w:val="Brdtekst"/>
        <w:rPr>
          <w:sz w:val="26"/>
          <w:lang w:val="nn-NO"/>
        </w:rPr>
      </w:pPr>
    </w:p>
    <w:p w14:paraId="6E61790A" w14:textId="77777777" w:rsidR="00B14625" w:rsidRPr="00B630EA" w:rsidRDefault="00B14625">
      <w:pPr>
        <w:pStyle w:val="Brdtekst"/>
        <w:rPr>
          <w:sz w:val="26"/>
          <w:lang w:val="nn-NO"/>
        </w:rPr>
      </w:pPr>
    </w:p>
    <w:p w14:paraId="2C6D7908" w14:textId="77777777" w:rsidR="00B14625" w:rsidRPr="00B630EA" w:rsidRDefault="00A92F30">
      <w:pPr>
        <w:pStyle w:val="Overskrift1"/>
        <w:numPr>
          <w:ilvl w:val="0"/>
          <w:numId w:val="3"/>
        </w:numPr>
        <w:tabs>
          <w:tab w:val="left" w:pos="477"/>
        </w:tabs>
        <w:spacing w:before="152"/>
        <w:ind w:hanging="361"/>
        <w:rPr>
          <w:lang w:val="nn-NO"/>
        </w:rPr>
      </w:pPr>
      <w:bookmarkStart w:id="17" w:name="II._Tilsetjing_av_utanlandske_arbeidssøk"/>
      <w:bookmarkEnd w:id="17"/>
      <w:r w:rsidRPr="00B630EA">
        <w:rPr>
          <w:color w:val="47B4AB"/>
          <w:lang w:val="nn-NO"/>
        </w:rPr>
        <w:t>Tilsetjing av utanlandske</w:t>
      </w:r>
      <w:r w:rsidRPr="00B630EA">
        <w:rPr>
          <w:color w:val="47B4AB"/>
          <w:spacing w:val="-10"/>
          <w:lang w:val="nn-NO"/>
        </w:rPr>
        <w:t xml:space="preserve"> </w:t>
      </w:r>
      <w:r w:rsidRPr="00B630EA">
        <w:rPr>
          <w:color w:val="47B4AB"/>
          <w:lang w:val="nn-NO"/>
        </w:rPr>
        <w:t>arbeidssøkjarar</w:t>
      </w:r>
    </w:p>
    <w:p w14:paraId="7EC9003E" w14:textId="77777777" w:rsidR="00B14625" w:rsidRPr="00B630EA" w:rsidRDefault="00B14625">
      <w:pPr>
        <w:pStyle w:val="Brdtekst"/>
        <w:spacing w:before="9"/>
        <w:rPr>
          <w:b/>
          <w:sz w:val="36"/>
          <w:lang w:val="nn-NO"/>
        </w:rPr>
      </w:pPr>
    </w:p>
    <w:p w14:paraId="001B50A6" w14:textId="77777777" w:rsidR="00B14625" w:rsidRPr="00B630EA" w:rsidRDefault="00A92F30">
      <w:pPr>
        <w:pStyle w:val="Overskrift3"/>
        <w:ind w:right="316" w:firstLine="0"/>
        <w:rPr>
          <w:lang w:val="nn-NO"/>
        </w:rPr>
      </w:pPr>
      <w:r w:rsidRPr="00B630EA">
        <w:rPr>
          <w:color w:val="333333"/>
          <w:lang w:val="nn-NO"/>
        </w:rPr>
        <w:t>Utanlandske arbeidstakarar er omfatta av same lover og regler som norske arbeidstakarar. Det vert stilt same krav til alle søkjarar som ynskjer seg jobb i Voss herad.</w:t>
      </w:r>
    </w:p>
    <w:p w14:paraId="32F1A92D" w14:textId="77777777" w:rsidR="00B14625" w:rsidRPr="00B630EA" w:rsidRDefault="00A92F30">
      <w:pPr>
        <w:pStyle w:val="Brdtekst"/>
        <w:spacing w:before="46"/>
        <w:ind w:left="116"/>
        <w:rPr>
          <w:lang w:val="nn-NO"/>
        </w:rPr>
      </w:pPr>
      <w:r w:rsidRPr="00B630EA">
        <w:rPr>
          <w:color w:val="333333"/>
          <w:lang w:val="nn-NO"/>
        </w:rPr>
        <w:t>Ved vurdering av søknader til ledige stillingar, vert det stilt fylgjande krav:</w:t>
      </w:r>
    </w:p>
    <w:p w14:paraId="7BF3F804" w14:textId="77777777" w:rsidR="00B14625" w:rsidRPr="00B630EA" w:rsidRDefault="00B14625">
      <w:pPr>
        <w:pStyle w:val="Brdtekst"/>
        <w:rPr>
          <w:lang w:val="nn-NO"/>
        </w:rPr>
      </w:pPr>
    </w:p>
    <w:p w14:paraId="597EA36B" w14:textId="77777777" w:rsidR="00B14625" w:rsidRPr="00B630EA" w:rsidRDefault="00A92F30">
      <w:pPr>
        <w:pStyle w:val="Listeavsnitt"/>
        <w:numPr>
          <w:ilvl w:val="1"/>
          <w:numId w:val="3"/>
        </w:numPr>
        <w:tabs>
          <w:tab w:val="left" w:pos="837"/>
        </w:tabs>
        <w:rPr>
          <w:sz w:val="24"/>
          <w:lang w:val="nn-NO"/>
        </w:rPr>
      </w:pPr>
      <w:r w:rsidRPr="00B630EA">
        <w:rPr>
          <w:color w:val="333333"/>
          <w:sz w:val="24"/>
          <w:lang w:val="nn-NO"/>
        </w:rPr>
        <w:t xml:space="preserve">Søkjar </w:t>
      </w:r>
      <w:r w:rsidRPr="00B630EA">
        <w:rPr>
          <w:color w:val="333333"/>
          <w:spacing w:val="-4"/>
          <w:sz w:val="24"/>
          <w:lang w:val="nn-NO"/>
        </w:rPr>
        <w:t xml:space="preserve">må </w:t>
      </w:r>
      <w:r w:rsidRPr="00B630EA">
        <w:rPr>
          <w:color w:val="333333"/>
          <w:sz w:val="24"/>
          <w:lang w:val="nn-NO"/>
        </w:rPr>
        <w:t>meistra norsk/skandinavisk språk både skriftleg og</w:t>
      </w:r>
      <w:r w:rsidRPr="00B630EA">
        <w:rPr>
          <w:color w:val="333333"/>
          <w:spacing w:val="2"/>
          <w:sz w:val="24"/>
          <w:lang w:val="nn-NO"/>
        </w:rPr>
        <w:t xml:space="preserve"> </w:t>
      </w:r>
      <w:r w:rsidRPr="00B630EA">
        <w:rPr>
          <w:color w:val="333333"/>
          <w:sz w:val="24"/>
          <w:lang w:val="nn-NO"/>
        </w:rPr>
        <w:t>munnleg</w:t>
      </w:r>
    </w:p>
    <w:p w14:paraId="6A502459" w14:textId="77777777" w:rsidR="00B14625" w:rsidRPr="00B630EA" w:rsidRDefault="00A92F30">
      <w:pPr>
        <w:pStyle w:val="Listeavsnitt"/>
        <w:numPr>
          <w:ilvl w:val="1"/>
          <w:numId w:val="3"/>
        </w:numPr>
        <w:tabs>
          <w:tab w:val="left" w:pos="837"/>
        </w:tabs>
        <w:spacing w:before="2"/>
        <w:rPr>
          <w:sz w:val="24"/>
          <w:lang w:val="nn-NO"/>
        </w:rPr>
      </w:pPr>
      <w:r w:rsidRPr="00B630EA">
        <w:rPr>
          <w:color w:val="333333"/>
          <w:sz w:val="24"/>
          <w:lang w:val="nn-NO"/>
        </w:rPr>
        <w:t xml:space="preserve">Søknaden </w:t>
      </w:r>
      <w:r w:rsidRPr="00B630EA">
        <w:rPr>
          <w:color w:val="333333"/>
          <w:spacing w:val="-4"/>
          <w:sz w:val="24"/>
          <w:lang w:val="nn-NO"/>
        </w:rPr>
        <w:t xml:space="preserve">må </w:t>
      </w:r>
      <w:r w:rsidRPr="00B630EA">
        <w:rPr>
          <w:color w:val="333333"/>
          <w:sz w:val="24"/>
          <w:lang w:val="nn-NO"/>
        </w:rPr>
        <w:t>skrivast på norsk/skandinavisk</w:t>
      </w:r>
      <w:r w:rsidRPr="00B630EA">
        <w:rPr>
          <w:color w:val="333333"/>
          <w:spacing w:val="-7"/>
          <w:sz w:val="24"/>
          <w:lang w:val="nn-NO"/>
        </w:rPr>
        <w:t xml:space="preserve"> </w:t>
      </w:r>
      <w:r w:rsidRPr="00B630EA">
        <w:rPr>
          <w:color w:val="333333"/>
          <w:sz w:val="24"/>
          <w:lang w:val="nn-NO"/>
        </w:rPr>
        <w:t>språk</w:t>
      </w:r>
    </w:p>
    <w:p w14:paraId="1F8F5A6D" w14:textId="77777777" w:rsidR="00B14625" w:rsidRPr="00B630EA" w:rsidRDefault="00A92F30">
      <w:pPr>
        <w:pStyle w:val="Listeavsnitt"/>
        <w:numPr>
          <w:ilvl w:val="1"/>
          <w:numId w:val="3"/>
        </w:numPr>
        <w:tabs>
          <w:tab w:val="left" w:pos="837"/>
        </w:tabs>
        <w:spacing w:before="3" w:line="275" w:lineRule="exact"/>
        <w:rPr>
          <w:sz w:val="24"/>
          <w:lang w:val="nn-NO"/>
        </w:rPr>
      </w:pPr>
      <w:r w:rsidRPr="00B630EA">
        <w:rPr>
          <w:color w:val="333333"/>
          <w:sz w:val="24"/>
          <w:lang w:val="nn-NO"/>
        </w:rPr>
        <w:t>Attestar og vitnemål skal vera oversett til norsk</w:t>
      </w:r>
    </w:p>
    <w:p w14:paraId="598CD73F" w14:textId="77777777" w:rsidR="00B14625" w:rsidRPr="00B630EA" w:rsidRDefault="00A92F30">
      <w:pPr>
        <w:pStyle w:val="Listeavsnitt"/>
        <w:numPr>
          <w:ilvl w:val="1"/>
          <w:numId w:val="3"/>
        </w:numPr>
        <w:tabs>
          <w:tab w:val="left" w:pos="837"/>
        </w:tabs>
        <w:spacing w:line="275" w:lineRule="exact"/>
        <w:rPr>
          <w:sz w:val="24"/>
          <w:lang w:val="nn-NO"/>
        </w:rPr>
      </w:pPr>
      <w:r w:rsidRPr="00B630EA">
        <w:rPr>
          <w:color w:val="333333"/>
          <w:sz w:val="24"/>
          <w:lang w:val="nn-NO"/>
        </w:rPr>
        <w:t xml:space="preserve">Søkjar </w:t>
      </w:r>
      <w:r w:rsidRPr="00B630EA">
        <w:rPr>
          <w:color w:val="333333"/>
          <w:spacing w:val="-4"/>
          <w:sz w:val="24"/>
          <w:lang w:val="nn-NO"/>
        </w:rPr>
        <w:t xml:space="preserve">må </w:t>
      </w:r>
      <w:r w:rsidRPr="00B630EA">
        <w:rPr>
          <w:color w:val="333333"/>
          <w:sz w:val="24"/>
          <w:lang w:val="nn-NO"/>
        </w:rPr>
        <w:t>ha gyldig opphald – og arbeidsløyve der det vert</w:t>
      </w:r>
      <w:r w:rsidRPr="00B630EA">
        <w:rPr>
          <w:color w:val="333333"/>
          <w:spacing w:val="-4"/>
          <w:sz w:val="24"/>
          <w:lang w:val="nn-NO"/>
        </w:rPr>
        <w:t xml:space="preserve"> </w:t>
      </w:r>
      <w:r w:rsidRPr="00B630EA">
        <w:rPr>
          <w:color w:val="333333"/>
          <w:sz w:val="24"/>
          <w:lang w:val="nn-NO"/>
        </w:rPr>
        <w:t>kravd</w:t>
      </w:r>
    </w:p>
    <w:p w14:paraId="0B2A68F4" w14:textId="77777777" w:rsidR="00B14625" w:rsidRPr="00B630EA" w:rsidRDefault="00A92F30">
      <w:pPr>
        <w:pStyle w:val="Listeavsnitt"/>
        <w:numPr>
          <w:ilvl w:val="1"/>
          <w:numId w:val="3"/>
        </w:numPr>
        <w:tabs>
          <w:tab w:val="left" w:pos="837"/>
        </w:tabs>
        <w:spacing w:before="2"/>
        <w:rPr>
          <w:sz w:val="24"/>
          <w:lang w:val="nn-NO"/>
        </w:rPr>
      </w:pPr>
      <w:r w:rsidRPr="00B630EA">
        <w:rPr>
          <w:color w:val="333333"/>
          <w:sz w:val="24"/>
          <w:lang w:val="nn-NO"/>
        </w:rPr>
        <w:t xml:space="preserve">Søkjar </w:t>
      </w:r>
      <w:r w:rsidRPr="00B630EA">
        <w:rPr>
          <w:color w:val="333333"/>
          <w:spacing w:val="-4"/>
          <w:sz w:val="24"/>
          <w:lang w:val="nn-NO"/>
        </w:rPr>
        <w:t xml:space="preserve">må </w:t>
      </w:r>
      <w:r w:rsidRPr="00B630EA">
        <w:rPr>
          <w:color w:val="333333"/>
          <w:sz w:val="24"/>
          <w:lang w:val="nn-NO"/>
        </w:rPr>
        <w:t>leggja frem norsk autorisasjon til dei stillingane som krev</w:t>
      </w:r>
      <w:r w:rsidRPr="00B630EA">
        <w:rPr>
          <w:color w:val="333333"/>
          <w:spacing w:val="-13"/>
          <w:sz w:val="24"/>
          <w:lang w:val="nn-NO"/>
        </w:rPr>
        <w:t xml:space="preserve"> </w:t>
      </w:r>
      <w:r w:rsidRPr="00B630EA">
        <w:rPr>
          <w:color w:val="333333"/>
          <w:sz w:val="24"/>
          <w:lang w:val="nn-NO"/>
        </w:rPr>
        <w:t>dette</w:t>
      </w:r>
    </w:p>
    <w:p w14:paraId="7508FCAE" w14:textId="77777777" w:rsidR="00B14625" w:rsidRPr="00B630EA" w:rsidRDefault="00B14625">
      <w:pPr>
        <w:pStyle w:val="Brdtekst"/>
        <w:spacing w:before="6"/>
        <w:rPr>
          <w:lang w:val="nn-NO"/>
        </w:rPr>
      </w:pPr>
    </w:p>
    <w:p w14:paraId="74D28735" w14:textId="77777777" w:rsidR="00B14625" w:rsidRPr="00B630EA" w:rsidRDefault="00A92F30">
      <w:pPr>
        <w:ind w:left="116"/>
        <w:jc w:val="both"/>
        <w:rPr>
          <w:b/>
          <w:sz w:val="28"/>
        </w:rPr>
      </w:pPr>
      <w:bookmarkStart w:id="18" w:name="Opphalds_-og_arbeidsløyve"/>
      <w:bookmarkEnd w:id="18"/>
      <w:r w:rsidRPr="00B630EA">
        <w:rPr>
          <w:b/>
          <w:color w:val="47B4AB"/>
          <w:sz w:val="28"/>
        </w:rPr>
        <w:t>Opphalds -og arbeidsløyve</w:t>
      </w:r>
    </w:p>
    <w:p w14:paraId="4B9A00F4" w14:textId="7D5B8269" w:rsidR="00B14625" w:rsidRPr="00B630EA" w:rsidRDefault="00A92F30">
      <w:pPr>
        <w:spacing w:before="91"/>
        <w:ind w:left="116" w:right="855"/>
        <w:jc w:val="both"/>
        <w:rPr>
          <w:sz w:val="27"/>
        </w:rPr>
      </w:pPr>
      <w:r w:rsidRPr="00B630EA">
        <w:rPr>
          <w:sz w:val="27"/>
        </w:rPr>
        <w:t xml:space="preserve">Svenske, danske, islandske og finske statsborgarar kan jobba utan å registrera seg hjå politiet, men dei må </w:t>
      </w:r>
      <w:hyperlink r:id="rId16">
        <w:r w:rsidRPr="00B630EA">
          <w:rPr>
            <w:color w:val="154781"/>
            <w:sz w:val="27"/>
            <w:u w:val="single" w:color="154781"/>
          </w:rPr>
          <w:t>melde flytting til Folkeregisteret</w:t>
        </w:r>
      </w:hyperlink>
      <w:r w:rsidRPr="00B630EA">
        <w:rPr>
          <w:color w:val="154781"/>
          <w:sz w:val="27"/>
        </w:rPr>
        <w:t xml:space="preserve"> </w:t>
      </w:r>
      <w:hyperlink r:id="rId17">
        <w:r w:rsidRPr="00B630EA">
          <w:rPr>
            <w:color w:val="154781"/>
            <w:sz w:val="27"/>
            <w:u w:val="single" w:color="154781"/>
          </w:rPr>
          <w:t>(eksternt nettst</w:t>
        </w:r>
        <w:r w:rsidR="00B630EA">
          <w:rPr>
            <w:color w:val="154781"/>
            <w:sz w:val="27"/>
            <w:u w:val="single" w:color="154781"/>
          </w:rPr>
          <w:t>a</w:t>
        </w:r>
        <w:r w:rsidRPr="00B630EA">
          <w:rPr>
            <w:color w:val="154781"/>
            <w:sz w:val="27"/>
            <w:u w:val="single" w:color="154781"/>
          </w:rPr>
          <w:t>d)</w:t>
        </w:r>
      </w:hyperlink>
      <w:r w:rsidRPr="00B630EA">
        <w:rPr>
          <w:sz w:val="27"/>
        </w:rPr>
        <w:t>.</w:t>
      </w:r>
    </w:p>
    <w:p w14:paraId="6E235E7D" w14:textId="77777777" w:rsidR="00B14625" w:rsidRPr="00B630EA" w:rsidRDefault="00A92F30">
      <w:pPr>
        <w:pStyle w:val="Brdtekst"/>
        <w:spacing w:before="50" w:line="237" w:lineRule="auto"/>
        <w:ind w:left="116" w:right="117"/>
        <w:rPr>
          <w:lang w:val="nn-NO"/>
        </w:rPr>
      </w:pPr>
      <w:r w:rsidRPr="00B630EA">
        <w:rPr>
          <w:color w:val="333333"/>
          <w:lang w:val="nn-NO"/>
        </w:rPr>
        <w:t>Borgarar frå EU og EØS-land treng ikkje søkja om opphaldsløyva, men må registrera seg hjå politiet dersom dei ynskjer å opphalde seg i Norge i meir enn tre månader.</w:t>
      </w:r>
    </w:p>
    <w:p w14:paraId="5DECD70C" w14:textId="77777777" w:rsidR="00B14625" w:rsidRPr="00B630EA" w:rsidRDefault="00A92F30">
      <w:pPr>
        <w:spacing w:before="47" w:line="256" w:lineRule="auto"/>
        <w:ind w:left="116" w:right="95"/>
        <w:rPr>
          <w:sz w:val="24"/>
        </w:rPr>
      </w:pPr>
      <w:r w:rsidRPr="00B630EA">
        <w:rPr>
          <w:color w:val="333333"/>
          <w:sz w:val="24"/>
        </w:rPr>
        <w:t xml:space="preserve">Arbeidssøkjarar frå land utanfor EU/EØS </w:t>
      </w:r>
      <w:r w:rsidRPr="00B630EA">
        <w:rPr>
          <w:sz w:val="27"/>
        </w:rPr>
        <w:t xml:space="preserve">som skal arbeida i Norge må vanlegvis ha opphaldsløyve, dei </w:t>
      </w:r>
      <w:r w:rsidRPr="00B630EA">
        <w:rPr>
          <w:color w:val="333333"/>
          <w:sz w:val="24"/>
        </w:rPr>
        <w:t xml:space="preserve">må ha eit skriftleg tilbod om arbeid for å få opphaldsløyve. Les meir på UDI sine heimesider: </w:t>
      </w:r>
      <w:hyperlink r:id="rId18">
        <w:r w:rsidRPr="00B630EA">
          <w:rPr>
            <w:color w:val="0000FF"/>
            <w:sz w:val="24"/>
            <w:u w:val="single" w:color="0000FF"/>
          </w:rPr>
          <w:t>http://www.udi.no</w:t>
        </w:r>
      </w:hyperlink>
      <w:r w:rsidRPr="00B630EA">
        <w:rPr>
          <w:color w:val="333333"/>
          <w:sz w:val="24"/>
        </w:rPr>
        <w:t>/</w:t>
      </w:r>
    </w:p>
    <w:p w14:paraId="6202C817" w14:textId="77777777" w:rsidR="00B14625" w:rsidRPr="00B630EA" w:rsidRDefault="00B14625">
      <w:pPr>
        <w:pStyle w:val="Brdtekst"/>
        <w:spacing w:before="4"/>
        <w:rPr>
          <w:sz w:val="22"/>
          <w:lang w:val="nn-NO"/>
        </w:rPr>
      </w:pPr>
    </w:p>
    <w:p w14:paraId="1FC3074E" w14:textId="77777777" w:rsidR="00B14625" w:rsidRPr="00B630EA" w:rsidRDefault="00A92F30">
      <w:pPr>
        <w:pStyle w:val="Overskrift2"/>
        <w:spacing w:before="90"/>
        <w:rPr>
          <w:lang w:val="nn-NO"/>
        </w:rPr>
      </w:pPr>
      <w:bookmarkStart w:id="19" w:name="Godkjenning_av_kompetanse"/>
      <w:bookmarkEnd w:id="19"/>
      <w:r w:rsidRPr="00B630EA">
        <w:rPr>
          <w:color w:val="47B4AB"/>
          <w:lang w:val="nn-NO"/>
        </w:rPr>
        <w:t>Godkjenning av kompetanse</w:t>
      </w:r>
    </w:p>
    <w:p w14:paraId="17FBF2DC" w14:textId="77777777" w:rsidR="00B14625" w:rsidRPr="00B630EA" w:rsidRDefault="00A92F30">
      <w:pPr>
        <w:pStyle w:val="Brdtekst"/>
        <w:spacing w:before="90" w:line="242" w:lineRule="auto"/>
        <w:ind w:left="116" w:right="457"/>
        <w:rPr>
          <w:lang w:val="nn-NO"/>
        </w:rPr>
      </w:pPr>
      <w:r w:rsidRPr="00B630EA">
        <w:rPr>
          <w:color w:val="333333"/>
          <w:lang w:val="nn-NO"/>
        </w:rPr>
        <w:t xml:space="preserve">Arbeidssøkjarar, både norske og utanlandske, som har utdanning frå utlandet, </w:t>
      </w:r>
      <w:r w:rsidRPr="00B630EA">
        <w:rPr>
          <w:color w:val="333333"/>
          <w:spacing w:val="-4"/>
          <w:lang w:val="nn-NO"/>
        </w:rPr>
        <w:t xml:space="preserve">må </w:t>
      </w:r>
      <w:r w:rsidRPr="00B630EA">
        <w:rPr>
          <w:color w:val="333333"/>
          <w:lang w:val="nn-NO"/>
        </w:rPr>
        <w:t>leggja ved godkjenning frå NOKUT til søknaden</w:t>
      </w:r>
      <w:r w:rsidRPr="00B630EA">
        <w:rPr>
          <w:color w:val="333333"/>
          <w:spacing w:val="-8"/>
          <w:lang w:val="nn-NO"/>
        </w:rPr>
        <w:t xml:space="preserve"> </w:t>
      </w:r>
      <w:r w:rsidRPr="00B630EA">
        <w:rPr>
          <w:color w:val="333333"/>
          <w:lang w:val="nn-NO"/>
        </w:rPr>
        <w:t>sin.</w:t>
      </w:r>
    </w:p>
    <w:p w14:paraId="37A0AC40" w14:textId="77777777" w:rsidR="00B14625" w:rsidRPr="00B630EA" w:rsidRDefault="00A92F30">
      <w:pPr>
        <w:pStyle w:val="Brdtekst"/>
        <w:spacing w:before="42"/>
        <w:ind w:left="116"/>
        <w:rPr>
          <w:lang w:val="nn-NO"/>
        </w:rPr>
      </w:pPr>
      <w:r w:rsidRPr="00B630EA">
        <w:rPr>
          <w:color w:val="333333"/>
          <w:lang w:val="nn-NO"/>
        </w:rPr>
        <w:t>I enkelte stillingar er det krav om norsk</w:t>
      </w:r>
      <w:r w:rsidRPr="00B630EA">
        <w:rPr>
          <w:color w:val="333333"/>
          <w:spacing w:val="-26"/>
          <w:lang w:val="nn-NO"/>
        </w:rPr>
        <w:t xml:space="preserve"> </w:t>
      </w:r>
      <w:r w:rsidRPr="00B630EA">
        <w:rPr>
          <w:color w:val="333333"/>
          <w:lang w:val="nn-NO"/>
        </w:rPr>
        <w:t>autorisasjon.</w:t>
      </w:r>
    </w:p>
    <w:p w14:paraId="29FCF449" w14:textId="77777777" w:rsidR="00B14625" w:rsidRPr="00B630EA" w:rsidRDefault="00B14625">
      <w:pPr>
        <w:pStyle w:val="Brdtekst"/>
        <w:rPr>
          <w:sz w:val="32"/>
          <w:lang w:val="nn-NO"/>
        </w:rPr>
      </w:pPr>
    </w:p>
    <w:p w14:paraId="6834509C" w14:textId="77777777" w:rsidR="00B14625" w:rsidRPr="00B630EA" w:rsidRDefault="00A92F30">
      <w:pPr>
        <w:pStyle w:val="Brdtekst"/>
        <w:spacing w:line="242" w:lineRule="auto"/>
        <w:ind w:left="116" w:right="196"/>
        <w:rPr>
          <w:lang w:val="nn-NO"/>
        </w:rPr>
      </w:pPr>
      <w:r w:rsidRPr="00B630EA">
        <w:rPr>
          <w:color w:val="333333"/>
          <w:lang w:val="nn-NO"/>
        </w:rPr>
        <w:t>Ved tvil/usikkerheit knytt til utanlandske arbeidssøkjarar skal UDI og andre relevante offentlege instansar kontaktast.</w:t>
      </w:r>
    </w:p>
    <w:p w14:paraId="3A056470" w14:textId="77777777" w:rsidR="00B14625" w:rsidRPr="00B630EA" w:rsidRDefault="00B14625">
      <w:pPr>
        <w:spacing w:line="242" w:lineRule="auto"/>
        <w:sectPr w:rsidR="00B14625" w:rsidRPr="00B630EA">
          <w:pgSz w:w="11910" w:h="16840"/>
          <w:pgMar w:top="2160" w:right="1340" w:bottom="1720" w:left="1300" w:header="1313" w:footer="1522" w:gutter="0"/>
          <w:cols w:space="708"/>
        </w:sectPr>
      </w:pPr>
    </w:p>
    <w:p w14:paraId="7BEAE883" w14:textId="77777777" w:rsidR="00B14625" w:rsidRPr="00B630EA" w:rsidRDefault="00B14625">
      <w:pPr>
        <w:pStyle w:val="Brdtekst"/>
        <w:rPr>
          <w:sz w:val="20"/>
          <w:lang w:val="nn-NO"/>
        </w:rPr>
      </w:pPr>
    </w:p>
    <w:p w14:paraId="7DE6E2E5" w14:textId="77777777" w:rsidR="00B14625" w:rsidRPr="00B630EA" w:rsidRDefault="00B14625">
      <w:pPr>
        <w:pStyle w:val="Brdtekst"/>
        <w:spacing w:before="10"/>
        <w:rPr>
          <w:sz w:val="20"/>
          <w:lang w:val="nn-NO"/>
        </w:rPr>
      </w:pPr>
    </w:p>
    <w:p w14:paraId="1D9B6E65" w14:textId="77777777" w:rsidR="00B14625" w:rsidRPr="00B630EA" w:rsidRDefault="00A92F30">
      <w:pPr>
        <w:pStyle w:val="Overskrift1"/>
        <w:numPr>
          <w:ilvl w:val="0"/>
          <w:numId w:val="3"/>
        </w:numPr>
        <w:tabs>
          <w:tab w:val="left" w:pos="568"/>
        </w:tabs>
        <w:spacing w:before="92"/>
        <w:ind w:left="567" w:hanging="452"/>
        <w:rPr>
          <w:lang w:val="nn-NO"/>
        </w:rPr>
      </w:pPr>
      <w:bookmarkStart w:id="20" w:name="III._Tilsetjing_av_helsepersonell"/>
      <w:bookmarkEnd w:id="20"/>
      <w:r w:rsidRPr="00B630EA">
        <w:rPr>
          <w:color w:val="47B4AB"/>
          <w:lang w:val="nn-NO"/>
        </w:rPr>
        <w:t>Tilsetjing av</w:t>
      </w:r>
      <w:r w:rsidRPr="00B630EA">
        <w:rPr>
          <w:color w:val="47B4AB"/>
          <w:spacing w:val="-4"/>
          <w:lang w:val="nn-NO"/>
        </w:rPr>
        <w:t xml:space="preserve"> </w:t>
      </w:r>
      <w:r w:rsidRPr="00B630EA">
        <w:rPr>
          <w:color w:val="47B4AB"/>
          <w:lang w:val="nn-NO"/>
        </w:rPr>
        <w:t>helsepersonell</w:t>
      </w:r>
    </w:p>
    <w:p w14:paraId="6EE6CE43" w14:textId="77777777" w:rsidR="00B14625" w:rsidRPr="00B630EA" w:rsidRDefault="00B14625">
      <w:pPr>
        <w:pStyle w:val="Brdtekst"/>
        <w:spacing w:before="4"/>
        <w:rPr>
          <w:b/>
          <w:sz w:val="28"/>
          <w:lang w:val="nn-NO"/>
        </w:rPr>
      </w:pPr>
    </w:p>
    <w:p w14:paraId="2783DBAC" w14:textId="77777777" w:rsidR="00B14625" w:rsidRPr="00B630EA" w:rsidRDefault="00A92F30">
      <w:pPr>
        <w:pStyle w:val="Brdtekst"/>
        <w:ind w:left="116" w:right="182"/>
        <w:rPr>
          <w:lang w:val="nn-NO"/>
        </w:rPr>
      </w:pPr>
      <w:r w:rsidRPr="00B630EA">
        <w:rPr>
          <w:lang w:val="nn-NO"/>
        </w:rPr>
        <w:t>Voss herad har plikt til å yte forsvarlege helsetenester, jf. helse- og omsorgstjenestelova § 4-1. Som eit ledd i dette er det viktig å sikre at helsepersonell som vert tilsett har naudsynt fagleg kompetanse og er skikka til stillinga. Ein skal vidare forsikra seg om at helsepersonellet har norsk autorisasjon eller lisens jf. helsepersonellova §§ 48 og 49 og internkontrollforskrifta § 4 litra c.</w:t>
      </w:r>
    </w:p>
    <w:p w14:paraId="088F2EBA" w14:textId="77777777" w:rsidR="00B14625" w:rsidRPr="00B630EA" w:rsidRDefault="00B14625">
      <w:pPr>
        <w:pStyle w:val="Brdtekst"/>
        <w:spacing w:before="10"/>
        <w:rPr>
          <w:lang w:val="nn-NO"/>
        </w:rPr>
      </w:pPr>
    </w:p>
    <w:p w14:paraId="780055DB" w14:textId="77777777" w:rsidR="00B14625" w:rsidRPr="00B630EA" w:rsidRDefault="00A92F30">
      <w:pPr>
        <w:pStyle w:val="Brdtekst"/>
        <w:ind w:left="116" w:right="329"/>
        <w:rPr>
          <w:lang w:val="nn-NO"/>
        </w:rPr>
      </w:pPr>
      <w:r w:rsidRPr="00B630EA">
        <w:rPr>
          <w:lang w:val="nn-NO"/>
        </w:rPr>
        <w:t>Arbeidsgivar si plikt til å forsikra seg om at helsepersonellet har naudsynte kvalifikasjonar gjeld uavhengig av om helsepersonellet vert tilsett i heradet eller om vedkommande er leigd inn frå vikarbyrå. Personell som er leigd inn frå eit vikarbyrå bør kontrollerast gjennom intervju og referansesjekk på lik linje med anna helsepersonell i heradet.</w:t>
      </w:r>
    </w:p>
    <w:p w14:paraId="3FEAACEB" w14:textId="77777777" w:rsidR="00B14625" w:rsidRPr="00B630EA" w:rsidRDefault="00B14625">
      <w:pPr>
        <w:pStyle w:val="Brdtekst"/>
        <w:spacing w:before="1"/>
        <w:rPr>
          <w:lang w:val="nn-NO"/>
        </w:rPr>
      </w:pPr>
    </w:p>
    <w:p w14:paraId="28F87EAD" w14:textId="77777777" w:rsidR="00B14625" w:rsidRPr="00B630EA" w:rsidRDefault="00A92F30">
      <w:pPr>
        <w:pStyle w:val="Brdtekst"/>
        <w:ind w:left="116" w:right="95"/>
        <w:rPr>
          <w:lang w:val="nn-NO"/>
        </w:rPr>
      </w:pPr>
      <w:r w:rsidRPr="00B630EA">
        <w:rPr>
          <w:lang w:val="nn-NO"/>
        </w:rPr>
        <w:t>I alle rekrutteringsprosessar skal opplysningar i CV kontrollerast mot gyldig dokumentasjon, signerte attestar og vitnemål og relevante autorisasjons- dokumenter. I tillegg til dokumentkontroll skal det sikrast at helsepersonellet har gyldig norsk autorisasjon eller lisens, eksempelvis ved oppslag i det sentrale helsepersonellregisteret som er tilgjengeleg på Statens autorisasjonskontor for helsepersonells (SAFH) heimesider:</w:t>
      </w:r>
      <w:r w:rsidRPr="00B630EA">
        <w:rPr>
          <w:color w:val="0000FF"/>
          <w:lang w:val="nn-NO"/>
        </w:rPr>
        <w:t xml:space="preserve"> </w:t>
      </w:r>
      <w:hyperlink r:id="rId19">
        <w:r w:rsidRPr="00B630EA">
          <w:rPr>
            <w:color w:val="0000FF"/>
            <w:u w:val="single" w:color="0000FF"/>
            <w:lang w:val="nn-NO"/>
          </w:rPr>
          <w:t>www.sak.no</w:t>
        </w:r>
      </w:hyperlink>
      <w:r w:rsidRPr="00B630EA">
        <w:rPr>
          <w:lang w:val="nn-NO"/>
        </w:rPr>
        <w:t>. Vidare skal det undersøkjast om det ligg føre avgrensingar knytt til søkjar sin lisens. SAFH og Helsetilsynet er offentlege instansar som har oversikt over avgrensingar, administrative reaksjonar og tilbakekall av autorisasjonar for helsepersonell i Norge og Norden, og kor tilsynsmyndigheitene utvekslar slik informasjon.</w:t>
      </w:r>
    </w:p>
    <w:p w14:paraId="60207B60" w14:textId="77777777" w:rsidR="00B14625" w:rsidRPr="00B630EA" w:rsidRDefault="00B14625">
      <w:pPr>
        <w:pStyle w:val="Brdtekst"/>
        <w:spacing w:before="3"/>
        <w:rPr>
          <w:sz w:val="27"/>
          <w:lang w:val="nn-NO"/>
        </w:rPr>
      </w:pPr>
    </w:p>
    <w:p w14:paraId="592A0B7B" w14:textId="77777777" w:rsidR="00B14625" w:rsidRPr="00B630EA" w:rsidRDefault="00A92F30">
      <w:pPr>
        <w:pStyle w:val="Overskrift2"/>
        <w:rPr>
          <w:lang w:val="nn-NO"/>
        </w:rPr>
      </w:pPr>
      <w:bookmarkStart w:id="21" w:name="NB!_Ved_tvil_om_søkjaren_sin_bakgrunn"/>
      <w:bookmarkEnd w:id="21"/>
      <w:r w:rsidRPr="00B630EA">
        <w:rPr>
          <w:color w:val="47B4AB"/>
          <w:lang w:val="nn-NO"/>
        </w:rPr>
        <w:t>NB! Ved tvil om søkjaren sin bakgrunn</w:t>
      </w:r>
    </w:p>
    <w:p w14:paraId="3D076652" w14:textId="77777777" w:rsidR="00B14625" w:rsidRPr="00B630EA" w:rsidRDefault="00A92F30">
      <w:pPr>
        <w:pStyle w:val="Brdtekst"/>
        <w:spacing w:before="47" w:line="242" w:lineRule="auto"/>
        <w:ind w:left="116"/>
        <w:rPr>
          <w:lang w:val="nn-NO"/>
        </w:rPr>
      </w:pPr>
      <w:r w:rsidRPr="00B630EA">
        <w:rPr>
          <w:lang w:val="nn-NO"/>
        </w:rPr>
        <w:t>Dersom det det ligg føre grunnlag for tvil om opplysningar som er lagt fram av søkjar, kan fylgjande instansar kontaktast:</w:t>
      </w:r>
    </w:p>
    <w:p w14:paraId="5FED1C32" w14:textId="77777777" w:rsidR="00B14625" w:rsidRPr="00B630EA" w:rsidRDefault="00A92F30">
      <w:pPr>
        <w:pStyle w:val="Listeavsnitt"/>
        <w:numPr>
          <w:ilvl w:val="0"/>
          <w:numId w:val="2"/>
        </w:numPr>
        <w:tabs>
          <w:tab w:val="left" w:pos="836"/>
          <w:tab w:val="left" w:pos="837"/>
        </w:tabs>
        <w:ind w:right="1923" w:hanging="347"/>
        <w:rPr>
          <w:rFonts w:ascii="Symbol" w:hAnsi="Symbol"/>
          <w:sz w:val="24"/>
          <w:lang w:val="nn-NO"/>
        </w:rPr>
      </w:pPr>
      <w:r w:rsidRPr="00B630EA">
        <w:rPr>
          <w:sz w:val="24"/>
          <w:lang w:val="nn-NO"/>
        </w:rPr>
        <w:t>Ved spørsmål knytt til autorisasjon, innhald i lisens eller anna godkjenning, kontakt SAFH via e-post</w:t>
      </w:r>
      <w:r w:rsidRPr="00B630EA">
        <w:rPr>
          <w:spacing w:val="-22"/>
          <w:sz w:val="24"/>
          <w:lang w:val="nn-NO"/>
        </w:rPr>
        <w:t xml:space="preserve"> </w:t>
      </w:r>
      <w:r w:rsidRPr="00B630EA">
        <w:rPr>
          <w:sz w:val="24"/>
          <w:lang w:val="nn-NO"/>
        </w:rPr>
        <w:t>(postmottak@safh.no).</w:t>
      </w:r>
    </w:p>
    <w:p w14:paraId="265FA426" w14:textId="77777777" w:rsidR="00B14625" w:rsidRPr="00B630EA" w:rsidRDefault="00A92F30">
      <w:pPr>
        <w:pStyle w:val="Listeavsnitt"/>
        <w:numPr>
          <w:ilvl w:val="0"/>
          <w:numId w:val="2"/>
        </w:numPr>
        <w:tabs>
          <w:tab w:val="left" w:pos="836"/>
          <w:tab w:val="left" w:pos="837"/>
        </w:tabs>
        <w:ind w:left="836" w:right="1242"/>
        <w:rPr>
          <w:rFonts w:ascii="Symbol" w:hAnsi="Symbol"/>
          <w:sz w:val="24"/>
          <w:lang w:val="nn-NO"/>
        </w:rPr>
      </w:pPr>
      <w:r w:rsidRPr="00B630EA">
        <w:rPr>
          <w:sz w:val="24"/>
          <w:lang w:val="nn-NO"/>
        </w:rPr>
        <w:t>Ved spørsmål om tilsynsreaksjonar, kontakt Helsetilsynet via e-post (postmottak@helsetilsynet.no).</w:t>
      </w:r>
    </w:p>
    <w:p w14:paraId="3E29148E" w14:textId="77777777" w:rsidR="00B14625" w:rsidRPr="00B630EA" w:rsidRDefault="00A92F30">
      <w:pPr>
        <w:pStyle w:val="Listeavsnitt"/>
        <w:numPr>
          <w:ilvl w:val="0"/>
          <w:numId w:val="2"/>
        </w:numPr>
        <w:tabs>
          <w:tab w:val="left" w:pos="836"/>
          <w:tab w:val="left" w:pos="837"/>
        </w:tabs>
        <w:spacing w:before="8" w:line="228" w:lineRule="auto"/>
        <w:ind w:left="836" w:right="721"/>
        <w:rPr>
          <w:rFonts w:ascii="Symbol" w:hAnsi="Symbol"/>
          <w:sz w:val="28"/>
          <w:lang w:val="nn-NO"/>
        </w:rPr>
      </w:pPr>
      <w:r w:rsidRPr="00B630EA">
        <w:rPr>
          <w:sz w:val="24"/>
          <w:lang w:val="nn-NO"/>
        </w:rPr>
        <w:t>Ved spørsmål om søkjar er eigna: Kontakt tidlegare arbeidsgjevarar</w:t>
      </w:r>
      <w:r w:rsidRPr="00B630EA">
        <w:rPr>
          <w:spacing w:val="-32"/>
          <w:sz w:val="24"/>
          <w:lang w:val="nn-NO"/>
        </w:rPr>
        <w:t xml:space="preserve"> </w:t>
      </w:r>
      <w:r w:rsidRPr="00B630EA">
        <w:rPr>
          <w:sz w:val="24"/>
          <w:lang w:val="nn-NO"/>
        </w:rPr>
        <w:t>eller andre som har kjennskap til korleis søkjaren har utført oppgåvene</w:t>
      </w:r>
      <w:r w:rsidRPr="00B630EA">
        <w:rPr>
          <w:spacing w:val="-26"/>
          <w:sz w:val="24"/>
          <w:lang w:val="nn-NO"/>
        </w:rPr>
        <w:t xml:space="preserve"> </w:t>
      </w:r>
      <w:r w:rsidRPr="00B630EA">
        <w:rPr>
          <w:sz w:val="24"/>
          <w:lang w:val="nn-NO"/>
        </w:rPr>
        <w:t>sine.</w:t>
      </w:r>
    </w:p>
    <w:p w14:paraId="490661C1" w14:textId="77777777" w:rsidR="00B14625" w:rsidRPr="00B630EA" w:rsidRDefault="00B14625">
      <w:pPr>
        <w:spacing w:line="228" w:lineRule="auto"/>
        <w:rPr>
          <w:rFonts w:ascii="Symbol" w:hAnsi="Symbol"/>
          <w:sz w:val="28"/>
        </w:rPr>
        <w:sectPr w:rsidR="00B14625" w:rsidRPr="00B630EA">
          <w:pgSz w:w="11910" w:h="16840"/>
          <w:pgMar w:top="2160" w:right="1340" w:bottom="1780" w:left="1300" w:header="1313" w:footer="1522" w:gutter="0"/>
          <w:cols w:space="708"/>
        </w:sectPr>
      </w:pPr>
    </w:p>
    <w:p w14:paraId="14E0FE9C" w14:textId="77777777" w:rsidR="00B14625" w:rsidRPr="00B630EA" w:rsidRDefault="00B14625">
      <w:pPr>
        <w:pStyle w:val="Brdtekst"/>
        <w:rPr>
          <w:sz w:val="20"/>
          <w:lang w:val="nn-NO"/>
        </w:rPr>
      </w:pPr>
    </w:p>
    <w:p w14:paraId="169463D1" w14:textId="77777777" w:rsidR="00B14625" w:rsidRPr="00B630EA" w:rsidRDefault="00B14625">
      <w:pPr>
        <w:pStyle w:val="Brdtekst"/>
        <w:spacing w:before="6"/>
        <w:rPr>
          <w:sz w:val="20"/>
          <w:lang w:val="nn-NO"/>
        </w:rPr>
      </w:pPr>
    </w:p>
    <w:p w14:paraId="55C604CB" w14:textId="77777777" w:rsidR="00B14625" w:rsidRPr="00B630EA" w:rsidRDefault="00A92F30">
      <w:pPr>
        <w:pStyle w:val="Overskrift1"/>
        <w:tabs>
          <w:tab w:val="left" w:pos="822"/>
        </w:tabs>
        <w:spacing w:before="91"/>
        <w:rPr>
          <w:lang w:val="nn-NO"/>
        </w:rPr>
      </w:pPr>
      <w:bookmarkStart w:id="22" w:name="IV_Trinn_i_tilsetjingsprosessen"/>
      <w:bookmarkEnd w:id="22"/>
      <w:r w:rsidRPr="00B630EA">
        <w:rPr>
          <w:color w:val="47B4AB"/>
          <w:lang w:val="nn-NO"/>
        </w:rPr>
        <w:t>IV</w:t>
      </w:r>
      <w:r w:rsidRPr="00B630EA">
        <w:rPr>
          <w:color w:val="47B4AB"/>
          <w:lang w:val="nn-NO"/>
        </w:rPr>
        <w:tab/>
        <w:t>Trinn i tilsetjingsprosessen</w:t>
      </w:r>
    </w:p>
    <w:p w14:paraId="28B2BE9B" w14:textId="77777777" w:rsidR="00B14625" w:rsidRPr="00B630EA" w:rsidRDefault="00B14625">
      <w:pPr>
        <w:pStyle w:val="Brdtekst"/>
        <w:spacing w:before="6"/>
        <w:rPr>
          <w:b/>
          <w:sz w:val="47"/>
          <w:lang w:val="nn-NO"/>
        </w:rPr>
      </w:pPr>
    </w:p>
    <w:p w14:paraId="6C47187F" w14:textId="77777777" w:rsidR="00B14625" w:rsidRPr="00B630EA" w:rsidRDefault="00A92F30">
      <w:pPr>
        <w:pStyle w:val="Overskrift3"/>
        <w:numPr>
          <w:ilvl w:val="0"/>
          <w:numId w:val="1"/>
        </w:numPr>
        <w:tabs>
          <w:tab w:val="left" w:pos="837"/>
        </w:tabs>
        <w:spacing w:line="274" w:lineRule="exact"/>
        <w:rPr>
          <w:lang w:val="nn-NO"/>
        </w:rPr>
      </w:pPr>
      <w:r w:rsidRPr="00B630EA">
        <w:rPr>
          <w:lang w:val="nn-NO"/>
        </w:rPr>
        <w:t>Ved ledig</w:t>
      </w:r>
      <w:r w:rsidRPr="00B630EA">
        <w:rPr>
          <w:spacing w:val="3"/>
          <w:lang w:val="nn-NO"/>
        </w:rPr>
        <w:t xml:space="preserve"> </w:t>
      </w:r>
      <w:r w:rsidRPr="00B630EA">
        <w:rPr>
          <w:lang w:val="nn-NO"/>
        </w:rPr>
        <w:t>stilling</w:t>
      </w:r>
    </w:p>
    <w:p w14:paraId="7E83B851" w14:textId="77777777" w:rsidR="00B14625" w:rsidRPr="00B630EA" w:rsidRDefault="00A92F30">
      <w:pPr>
        <w:pStyle w:val="Listeavsnitt"/>
        <w:numPr>
          <w:ilvl w:val="1"/>
          <w:numId w:val="1"/>
        </w:numPr>
        <w:tabs>
          <w:tab w:val="left" w:pos="1196"/>
          <w:tab w:val="left" w:pos="1197"/>
        </w:tabs>
        <w:spacing w:line="292" w:lineRule="exact"/>
        <w:ind w:left="1197" w:hanging="361"/>
        <w:rPr>
          <w:rFonts w:ascii="Symbol" w:hAnsi="Symbol"/>
          <w:sz w:val="24"/>
          <w:lang w:val="nn-NO"/>
        </w:rPr>
      </w:pPr>
      <w:r w:rsidRPr="00B630EA">
        <w:rPr>
          <w:sz w:val="24"/>
          <w:lang w:val="nn-NO"/>
        </w:rPr>
        <w:t>Ansvarleg leiar vurder stillingsstorleik og</w:t>
      </w:r>
      <w:r w:rsidRPr="00B630EA">
        <w:rPr>
          <w:spacing w:val="1"/>
          <w:sz w:val="24"/>
          <w:lang w:val="nn-NO"/>
        </w:rPr>
        <w:t xml:space="preserve"> </w:t>
      </w:r>
      <w:r w:rsidRPr="00B630EA">
        <w:rPr>
          <w:sz w:val="24"/>
          <w:lang w:val="nn-NO"/>
        </w:rPr>
        <w:t>kompetansebehov</w:t>
      </w:r>
    </w:p>
    <w:p w14:paraId="1E43091E" w14:textId="77777777" w:rsidR="00B14625" w:rsidRPr="00B630EA" w:rsidRDefault="00A92F30">
      <w:pPr>
        <w:pStyle w:val="Listeavsnitt"/>
        <w:numPr>
          <w:ilvl w:val="1"/>
          <w:numId w:val="1"/>
        </w:numPr>
        <w:tabs>
          <w:tab w:val="left" w:pos="1196"/>
          <w:tab w:val="left" w:pos="1197"/>
        </w:tabs>
        <w:spacing w:line="293" w:lineRule="exact"/>
        <w:ind w:left="1197" w:hanging="361"/>
        <w:rPr>
          <w:rFonts w:ascii="Symbol" w:hAnsi="Symbol"/>
          <w:sz w:val="24"/>
          <w:lang w:val="nn-NO"/>
        </w:rPr>
      </w:pPr>
      <w:r w:rsidRPr="00B630EA">
        <w:rPr>
          <w:sz w:val="24"/>
          <w:lang w:val="nn-NO"/>
        </w:rPr>
        <w:t>Lysingstekst vert laga i HRM</w:t>
      </w:r>
      <w:r w:rsidRPr="00B630EA">
        <w:rPr>
          <w:spacing w:val="-9"/>
          <w:sz w:val="24"/>
          <w:lang w:val="nn-NO"/>
        </w:rPr>
        <w:t xml:space="preserve"> </w:t>
      </w:r>
      <w:r w:rsidRPr="00B630EA">
        <w:rPr>
          <w:sz w:val="24"/>
          <w:lang w:val="nn-NO"/>
        </w:rPr>
        <w:t>rekruttering</w:t>
      </w:r>
    </w:p>
    <w:p w14:paraId="0CC189F6" w14:textId="77777777" w:rsidR="00B14625" w:rsidRPr="00B630EA" w:rsidRDefault="00A92F30">
      <w:pPr>
        <w:pStyle w:val="Listeavsnitt"/>
        <w:numPr>
          <w:ilvl w:val="1"/>
          <w:numId w:val="1"/>
        </w:numPr>
        <w:tabs>
          <w:tab w:val="left" w:pos="1196"/>
          <w:tab w:val="left" w:pos="1197"/>
        </w:tabs>
        <w:spacing w:line="293" w:lineRule="exact"/>
        <w:ind w:left="1197" w:hanging="361"/>
        <w:rPr>
          <w:rFonts w:ascii="Symbol" w:hAnsi="Symbol"/>
          <w:sz w:val="24"/>
          <w:lang w:val="nn-NO"/>
        </w:rPr>
      </w:pPr>
      <w:r w:rsidRPr="00B630EA">
        <w:rPr>
          <w:sz w:val="24"/>
          <w:lang w:val="nn-NO"/>
        </w:rPr>
        <w:t>Vurder intern eller ekstern</w:t>
      </w:r>
      <w:r w:rsidRPr="00B630EA">
        <w:rPr>
          <w:spacing w:val="-7"/>
          <w:sz w:val="24"/>
          <w:lang w:val="nn-NO"/>
        </w:rPr>
        <w:t xml:space="preserve"> </w:t>
      </w:r>
      <w:r w:rsidRPr="00B630EA">
        <w:rPr>
          <w:sz w:val="24"/>
          <w:lang w:val="nn-NO"/>
        </w:rPr>
        <w:t>lysing</w:t>
      </w:r>
    </w:p>
    <w:p w14:paraId="77D64F79" w14:textId="77777777" w:rsidR="00B14625" w:rsidRPr="00B630EA" w:rsidRDefault="00A92F30">
      <w:pPr>
        <w:pStyle w:val="Listeavsnitt"/>
        <w:numPr>
          <w:ilvl w:val="1"/>
          <w:numId w:val="1"/>
        </w:numPr>
        <w:tabs>
          <w:tab w:val="left" w:pos="1196"/>
          <w:tab w:val="left" w:pos="1197"/>
        </w:tabs>
        <w:spacing w:line="293" w:lineRule="exact"/>
        <w:ind w:left="1197" w:hanging="361"/>
        <w:rPr>
          <w:rFonts w:ascii="Symbol" w:hAnsi="Symbol"/>
          <w:sz w:val="24"/>
          <w:lang w:val="nn-NO"/>
        </w:rPr>
      </w:pPr>
      <w:r w:rsidRPr="00B630EA">
        <w:rPr>
          <w:sz w:val="24"/>
          <w:lang w:val="nn-NO"/>
        </w:rPr>
        <w:t>Forslag til lysingstekst skal sendast til</w:t>
      </w:r>
      <w:r w:rsidRPr="00B630EA">
        <w:rPr>
          <w:spacing w:val="4"/>
          <w:sz w:val="24"/>
          <w:lang w:val="nn-NO"/>
        </w:rPr>
        <w:t xml:space="preserve"> </w:t>
      </w:r>
      <w:r w:rsidRPr="00B630EA">
        <w:rPr>
          <w:sz w:val="24"/>
          <w:lang w:val="nn-NO"/>
        </w:rPr>
        <w:t>HR-avdelinga</w:t>
      </w:r>
    </w:p>
    <w:p w14:paraId="73B3BC21" w14:textId="77777777" w:rsidR="00B14625" w:rsidRPr="00B630EA" w:rsidRDefault="00B14625">
      <w:pPr>
        <w:pStyle w:val="Brdtekst"/>
        <w:spacing w:before="10"/>
        <w:rPr>
          <w:sz w:val="23"/>
          <w:lang w:val="nn-NO"/>
        </w:rPr>
      </w:pPr>
    </w:p>
    <w:p w14:paraId="514542D6" w14:textId="77777777" w:rsidR="00B14625" w:rsidRPr="00B630EA" w:rsidRDefault="00A92F30">
      <w:pPr>
        <w:pStyle w:val="Overskrift3"/>
        <w:numPr>
          <w:ilvl w:val="0"/>
          <w:numId w:val="1"/>
        </w:numPr>
        <w:tabs>
          <w:tab w:val="left" w:pos="837"/>
        </w:tabs>
        <w:spacing w:line="274" w:lineRule="exact"/>
        <w:rPr>
          <w:lang w:val="nn-NO"/>
        </w:rPr>
      </w:pPr>
      <w:r w:rsidRPr="00B630EA">
        <w:rPr>
          <w:lang w:val="nn-NO"/>
        </w:rPr>
        <w:t>Lysingstekst</w:t>
      </w:r>
    </w:p>
    <w:p w14:paraId="6921E787" w14:textId="77777777" w:rsidR="00B14625" w:rsidRPr="00B630EA" w:rsidRDefault="00A92F30">
      <w:pPr>
        <w:pStyle w:val="Listeavsnitt"/>
        <w:numPr>
          <w:ilvl w:val="1"/>
          <w:numId w:val="1"/>
        </w:numPr>
        <w:tabs>
          <w:tab w:val="left" w:pos="1182"/>
          <w:tab w:val="left" w:pos="1183"/>
        </w:tabs>
        <w:spacing w:line="292" w:lineRule="exact"/>
        <w:ind w:hanging="361"/>
        <w:rPr>
          <w:rFonts w:ascii="Symbol" w:hAnsi="Symbol"/>
          <w:sz w:val="24"/>
          <w:lang w:val="nn-NO"/>
        </w:rPr>
      </w:pPr>
      <w:r w:rsidRPr="00B630EA">
        <w:rPr>
          <w:sz w:val="24"/>
          <w:lang w:val="nn-NO"/>
        </w:rPr>
        <w:t>Leiar/HR sender utlysinga til aktuell fagforeining</w:t>
      </w:r>
    </w:p>
    <w:p w14:paraId="54BC1370" w14:textId="77777777" w:rsidR="00B14625" w:rsidRPr="00B630EA" w:rsidRDefault="00A92F30">
      <w:pPr>
        <w:pStyle w:val="Listeavsnitt"/>
        <w:numPr>
          <w:ilvl w:val="1"/>
          <w:numId w:val="1"/>
        </w:numPr>
        <w:tabs>
          <w:tab w:val="left" w:pos="1182"/>
          <w:tab w:val="left" w:pos="1183"/>
        </w:tabs>
        <w:spacing w:line="293" w:lineRule="exact"/>
        <w:ind w:hanging="361"/>
        <w:rPr>
          <w:rFonts w:ascii="Symbol" w:hAnsi="Symbol"/>
          <w:sz w:val="24"/>
          <w:lang w:val="nn-NO"/>
        </w:rPr>
      </w:pPr>
      <w:r w:rsidRPr="00B630EA">
        <w:rPr>
          <w:sz w:val="24"/>
          <w:lang w:val="nn-NO"/>
        </w:rPr>
        <w:t>HR lyser stillinga ut når den er godkjend, også til avisa</w:t>
      </w:r>
      <w:r w:rsidRPr="00B630EA">
        <w:rPr>
          <w:spacing w:val="-14"/>
          <w:sz w:val="24"/>
          <w:lang w:val="nn-NO"/>
        </w:rPr>
        <w:t xml:space="preserve"> </w:t>
      </w:r>
      <w:r w:rsidRPr="00B630EA">
        <w:rPr>
          <w:sz w:val="24"/>
          <w:lang w:val="nn-NO"/>
        </w:rPr>
        <w:t>Hordaland</w:t>
      </w:r>
    </w:p>
    <w:p w14:paraId="4E429105" w14:textId="77777777" w:rsidR="00B14625" w:rsidRPr="00B630EA" w:rsidRDefault="00A92F30">
      <w:pPr>
        <w:pStyle w:val="Listeavsnitt"/>
        <w:numPr>
          <w:ilvl w:val="1"/>
          <w:numId w:val="1"/>
        </w:numPr>
        <w:tabs>
          <w:tab w:val="left" w:pos="1182"/>
          <w:tab w:val="left" w:pos="1183"/>
        </w:tabs>
        <w:spacing w:line="293" w:lineRule="exact"/>
        <w:ind w:hanging="361"/>
        <w:rPr>
          <w:rFonts w:ascii="Symbol" w:hAnsi="Symbol"/>
          <w:sz w:val="24"/>
          <w:lang w:val="nn-NO"/>
        </w:rPr>
      </w:pPr>
      <w:r w:rsidRPr="00B630EA">
        <w:rPr>
          <w:sz w:val="24"/>
          <w:lang w:val="nn-NO"/>
        </w:rPr>
        <w:t>Sei nei til alle typar</w:t>
      </w:r>
      <w:r w:rsidRPr="00B630EA">
        <w:rPr>
          <w:spacing w:val="1"/>
          <w:sz w:val="24"/>
          <w:lang w:val="nn-NO"/>
        </w:rPr>
        <w:t xml:space="preserve"> </w:t>
      </w:r>
      <w:r w:rsidRPr="00B630EA">
        <w:rPr>
          <w:sz w:val="24"/>
          <w:lang w:val="nn-NO"/>
        </w:rPr>
        <w:t>internett-selskap</w:t>
      </w:r>
    </w:p>
    <w:p w14:paraId="6AC244C8" w14:textId="77777777" w:rsidR="00B14625" w:rsidRPr="00B630EA" w:rsidRDefault="00B14625">
      <w:pPr>
        <w:pStyle w:val="Brdtekst"/>
        <w:spacing w:before="3"/>
        <w:rPr>
          <w:lang w:val="nn-NO"/>
        </w:rPr>
      </w:pPr>
    </w:p>
    <w:p w14:paraId="39D58FF0" w14:textId="77777777" w:rsidR="00B14625" w:rsidRPr="00B630EA" w:rsidRDefault="00A92F30">
      <w:pPr>
        <w:pStyle w:val="Overskrift3"/>
        <w:numPr>
          <w:ilvl w:val="0"/>
          <w:numId w:val="1"/>
        </w:numPr>
        <w:tabs>
          <w:tab w:val="left" w:pos="837"/>
        </w:tabs>
        <w:spacing w:line="274" w:lineRule="exact"/>
        <w:rPr>
          <w:lang w:val="nn-NO"/>
        </w:rPr>
      </w:pPr>
      <w:r w:rsidRPr="00B630EA">
        <w:rPr>
          <w:lang w:val="nn-NO"/>
        </w:rPr>
        <w:t>Etter søknadsfristen er</w:t>
      </w:r>
      <w:r w:rsidRPr="00B630EA">
        <w:rPr>
          <w:spacing w:val="-10"/>
          <w:lang w:val="nn-NO"/>
        </w:rPr>
        <w:t xml:space="preserve"> </w:t>
      </w:r>
      <w:r w:rsidRPr="00B630EA">
        <w:rPr>
          <w:lang w:val="nn-NO"/>
        </w:rPr>
        <w:t>ute</w:t>
      </w:r>
    </w:p>
    <w:p w14:paraId="50FFB783" w14:textId="77777777" w:rsidR="00B14625" w:rsidRPr="00B630EA" w:rsidRDefault="00A92F30">
      <w:pPr>
        <w:pStyle w:val="Listeavsnitt"/>
        <w:numPr>
          <w:ilvl w:val="1"/>
          <w:numId w:val="1"/>
        </w:numPr>
        <w:tabs>
          <w:tab w:val="left" w:pos="1196"/>
          <w:tab w:val="left" w:pos="1197"/>
        </w:tabs>
        <w:ind w:left="1196" w:right="665"/>
        <w:rPr>
          <w:rFonts w:ascii="Symbol" w:hAnsi="Symbol"/>
          <w:sz w:val="24"/>
          <w:lang w:val="nn-NO"/>
        </w:rPr>
      </w:pPr>
      <w:r w:rsidRPr="00B630EA">
        <w:rPr>
          <w:sz w:val="24"/>
          <w:lang w:val="nn-NO"/>
        </w:rPr>
        <w:t>Leiar/HR sender førebels svar om vidare prosess til alle søkjarane via HRM (e-post eller</w:t>
      </w:r>
      <w:r w:rsidRPr="00B630EA">
        <w:rPr>
          <w:spacing w:val="-8"/>
          <w:sz w:val="24"/>
          <w:lang w:val="nn-NO"/>
        </w:rPr>
        <w:t xml:space="preserve"> </w:t>
      </w:r>
      <w:r w:rsidRPr="00B630EA">
        <w:rPr>
          <w:sz w:val="24"/>
          <w:lang w:val="nn-NO"/>
        </w:rPr>
        <w:t>brev)</w:t>
      </w:r>
    </w:p>
    <w:p w14:paraId="7D3007CF" w14:textId="77777777" w:rsidR="00B14625" w:rsidRPr="00B630EA" w:rsidRDefault="00B14625">
      <w:pPr>
        <w:pStyle w:val="Brdtekst"/>
        <w:spacing w:before="10"/>
        <w:rPr>
          <w:sz w:val="23"/>
          <w:lang w:val="nn-NO"/>
        </w:rPr>
      </w:pPr>
    </w:p>
    <w:p w14:paraId="36A88DA1" w14:textId="77777777" w:rsidR="00B14625" w:rsidRPr="00B630EA" w:rsidRDefault="00A92F30">
      <w:pPr>
        <w:pStyle w:val="Overskrift3"/>
        <w:numPr>
          <w:ilvl w:val="0"/>
          <w:numId w:val="1"/>
        </w:numPr>
        <w:tabs>
          <w:tab w:val="left" w:pos="837"/>
        </w:tabs>
        <w:spacing w:line="274" w:lineRule="exact"/>
        <w:rPr>
          <w:lang w:val="nn-NO"/>
        </w:rPr>
      </w:pPr>
      <w:r w:rsidRPr="00B630EA">
        <w:rPr>
          <w:lang w:val="nn-NO"/>
        </w:rPr>
        <w:t>Ta kontakt med aktuell arbeidstakarorganisasjon</w:t>
      </w:r>
    </w:p>
    <w:p w14:paraId="7B4E3605" w14:textId="77777777" w:rsidR="00B14625" w:rsidRPr="00B630EA" w:rsidRDefault="00A92F30">
      <w:pPr>
        <w:pStyle w:val="Listeavsnitt"/>
        <w:numPr>
          <w:ilvl w:val="1"/>
          <w:numId w:val="1"/>
        </w:numPr>
        <w:tabs>
          <w:tab w:val="left" w:pos="1196"/>
          <w:tab w:val="left" w:pos="1197"/>
        </w:tabs>
        <w:ind w:left="1196" w:right="754"/>
        <w:rPr>
          <w:rFonts w:ascii="Symbol" w:hAnsi="Symbol"/>
          <w:sz w:val="24"/>
          <w:lang w:val="nn-NO"/>
        </w:rPr>
      </w:pPr>
      <w:r w:rsidRPr="00B630EA">
        <w:rPr>
          <w:sz w:val="24"/>
          <w:lang w:val="nn-NO"/>
        </w:rPr>
        <w:t>Kall HTV inn til møte der føremålet er å velja ut kandidatar til</w:t>
      </w:r>
      <w:r w:rsidRPr="00B630EA">
        <w:rPr>
          <w:spacing w:val="-41"/>
          <w:sz w:val="24"/>
          <w:lang w:val="nn-NO"/>
        </w:rPr>
        <w:t xml:space="preserve"> </w:t>
      </w:r>
      <w:r w:rsidRPr="00B630EA">
        <w:rPr>
          <w:sz w:val="24"/>
          <w:lang w:val="nn-NO"/>
        </w:rPr>
        <w:t>intervju. Fastsett tidspunkt for</w:t>
      </w:r>
      <w:r w:rsidRPr="00B630EA">
        <w:rPr>
          <w:spacing w:val="-4"/>
          <w:sz w:val="24"/>
          <w:lang w:val="nn-NO"/>
        </w:rPr>
        <w:t xml:space="preserve"> </w:t>
      </w:r>
      <w:r w:rsidRPr="00B630EA">
        <w:rPr>
          <w:sz w:val="24"/>
          <w:lang w:val="nn-NO"/>
        </w:rPr>
        <w:t>intervju.</w:t>
      </w:r>
    </w:p>
    <w:p w14:paraId="027B6A89" w14:textId="77777777" w:rsidR="00B14625" w:rsidRPr="00B630EA" w:rsidRDefault="00A92F30">
      <w:pPr>
        <w:pStyle w:val="Overskrift3"/>
        <w:numPr>
          <w:ilvl w:val="1"/>
          <w:numId w:val="1"/>
        </w:numPr>
        <w:tabs>
          <w:tab w:val="left" w:pos="1196"/>
          <w:tab w:val="left" w:pos="1197"/>
        </w:tabs>
        <w:ind w:left="1197" w:hanging="361"/>
        <w:rPr>
          <w:rFonts w:ascii="Symbol" w:hAnsi="Symbol"/>
          <w:lang w:val="nn-NO"/>
        </w:rPr>
      </w:pPr>
      <w:r w:rsidRPr="00B630EA">
        <w:rPr>
          <w:lang w:val="nn-NO"/>
        </w:rPr>
        <w:t>Utanlandske søkjarar, sjå vedlegg</w:t>
      </w:r>
    </w:p>
    <w:p w14:paraId="53B2C20A" w14:textId="77777777" w:rsidR="00B14625" w:rsidRPr="00B630EA" w:rsidRDefault="00A92F30">
      <w:pPr>
        <w:pStyle w:val="Brdtekst"/>
        <w:spacing w:before="1" w:line="274" w:lineRule="exact"/>
        <w:ind w:left="1196"/>
        <w:rPr>
          <w:lang w:val="nn-NO"/>
        </w:rPr>
      </w:pPr>
      <w:r w:rsidRPr="00B630EA">
        <w:rPr>
          <w:lang w:val="nn-NO"/>
        </w:rPr>
        <w:t>Ta kontakt med kommunalsjef/HR for vurdering og godkjenning</w:t>
      </w:r>
    </w:p>
    <w:p w14:paraId="0BCAE34A" w14:textId="77777777" w:rsidR="00B14625" w:rsidRPr="00B630EA" w:rsidRDefault="00A92F30">
      <w:pPr>
        <w:pStyle w:val="Overskrift3"/>
        <w:numPr>
          <w:ilvl w:val="1"/>
          <w:numId w:val="1"/>
        </w:numPr>
        <w:tabs>
          <w:tab w:val="left" w:pos="1196"/>
          <w:tab w:val="left" w:pos="1197"/>
        </w:tabs>
        <w:spacing w:line="292" w:lineRule="exact"/>
        <w:ind w:left="1197" w:hanging="361"/>
        <w:rPr>
          <w:rFonts w:ascii="Symbol" w:hAnsi="Symbol"/>
          <w:lang w:val="nn-NO"/>
        </w:rPr>
      </w:pPr>
      <w:r w:rsidRPr="00B630EA">
        <w:rPr>
          <w:lang w:val="nn-NO"/>
        </w:rPr>
        <w:t>Helsepersonellova, sjå vedlegg</w:t>
      </w:r>
    </w:p>
    <w:p w14:paraId="017E3659" w14:textId="77777777" w:rsidR="00B14625" w:rsidRPr="00B630EA" w:rsidRDefault="00A92F30">
      <w:pPr>
        <w:pStyle w:val="Brdtekst"/>
        <w:spacing w:line="242" w:lineRule="auto"/>
        <w:ind w:left="1196" w:right="423"/>
        <w:rPr>
          <w:lang w:val="nn-NO"/>
        </w:rPr>
      </w:pPr>
      <w:r w:rsidRPr="00B630EA">
        <w:rPr>
          <w:lang w:val="nn-NO"/>
        </w:rPr>
        <w:t xml:space="preserve">Søkjarar med helsefagleg utdanning </w:t>
      </w:r>
      <w:r w:rsidRPr="00B630EA">
        <w:rPr>
          <w:b/>
          <w:lang w:val="nn-NO"/>
        </w:rPr>
        <w:t>utan autorisasjon</w:t>
      </w:r>
      <w:r w:rsidRPr="00B630EA">
        <w:rPr>
          <w:lang w:val="nn-NO"/>
        </w:rPr>
        <w:t>, ta kontakt med kommunalsjef/HR for vurdering og godkjenning</w:t>
      </w:r>
    </w:p>
    <w:p w14:paraId="61F7AB1A" w14:textId="77777777" w:rsidR="00B14625" w:rsidRPr="00B630EA" w:rsidRDefault="00B14625">
      <w:pPr>
        <w:pStyle w:val="Brdtekst"/>
        <w:spacing w:before="8"/>
        <w:rPr>
          <w:sz w:val="23"/>
          <w:lang w:val="nn-NO"/>
        </w:rPr>
      </w:pPr>
    </w:p>
    <w:p w14:paraId="756BFC2E" w14:textId="77777777" w:rsidR="00B14625" w:rsidRPr="00B630EA" w:rsidRDefault="00A92F30">
      <w:pPr>
        <w:pStyle w:val="Overskrift3"/>
        <w:numPr>
          <w:ilvl w:val="0"/>
          <w:numId w:val="1"/>
        </w:numPr>
        <w:tabs>
          <w:tab w:val="left" w:pos="837"/>
        </w:tabs>
        <w:spacing w:before="1"/>
        <w:rPr>
          <w:lang w:val="nn-NO"/>
        </w:rPr>
      </w:pPr>
      <w:r w:rsidRPr="00B630EA">
        <w:rPr>
          <w:lang w:val="nn-NO"/>
        </w:rPr>
        <w:t>Leiar kallar inn til</w:t>
      </w:r>
      <w:r w:rsidRPr="00B630EA">
        <w:rPr>
          <w:spacing w:val="-9"/>
          <w:lang w:val="nn-NO"/>
        </w:rPr>
        <w:t xml:space="preserve"> </w:t>
      </w:r>
      <w:r w:rsidRPr="00B630EA">
        <w:rPr>
          <w:lang w:val="nn-NO"/>
        </w:rPr>
        <w:t>intervju</w:t>
      </w:r>
    </w:p>
    <w:p w14:paraId="4AB6600E" w14:textId="77777777" w:rsidR="00B14625" w:rsidRPr="00B630EA" w:rsidRDefault="00B14625">
      <w:pPr>
        <w:pStyle w:val="Brdtekst"/>
        <w:rPr>
          <w:b/>
          <w:lang w:val="nn-NO"/>
        </w:rPr>
      </w:pPr>
    </w:p>
    <w:p w14:paraId="518FCFED" w14:textId="77777777" w:rsidR="00B14625" w:rsidRPr="00B630EA" w:rsidRDefault="00A92F30">
      <w:pPr>
        <w:pStyle w:val="Listeavsnitt"/>
        <w:numPr>
          <w:ilvl w:val="0"/>
          <w:numId w:val="1"/>
        </w:numPr>
        <w:tabs>
          <w:tab w:val="left" w:pos="837"/>
        </w:tabs>
        <w:spacing w:line="274" w:lineRule="exact"/>
        <w:rPr>
          <w:sz w:val="24"/>
          <w:lang w:val="nn-NO"/>
        </w:rPr>
      </w:pPr>
      <w:r w:rsidRPr="00B630EA">
        <w:rPr>
          <w:b/>
          <w:sz w:val="24"/>
          <w:lang w:val="nn-NO"/>
        </w:rPr>
        <w:t>Lag til</w:t>
      </w:r>
      <w:r w:rsidRPr="00B630EA">
        <w:rPr>
          <w:b/>
          <w:spacing w:val="-4"/>
          <w:sz w:val="24"/>
          <w:lang w:val="nn-NO"/>
        </w:rPr>
        <w:t xml:space="preserve"> </w:t>
      </w:r>
      <w:r w:rsidRPr="00B630EA">
        <w:rPr>
          <w:b/>
          <w:sz w:val="24"/>
          <w:lang w:val="nn-NO"/>
        </w:rPr>
        <w:t>intervjuguide</w:t>
      </w:r>
      <w:r w:rsidRPr="00B630EA">
        <w:rPr>
          <w:sz w:val="24"/>
          <w:lang w:val="nn-NO"/>
        </w:rPr>
        <w:t>.</w:t>
      </w:r>
    </w:p>
    <w:p w14:paraId="1528A4F2" w14:textId="77777777" w:rsidR="00B14625" w:rsidRPr="00B630EA" w:rsidRDefault="00A92F30">
      <w:pPr>
        <w:pStyle w:val="Listeavsnitt"/>
        <w:numPr>
          <w:ilvl w:val="1"/>
          <w:numId w:val="1"/>
        </w:numPr>
        <w:tabs>
          <w:tab w:val="left" w:pos="1196"/>
          <w:tab w:val="left" w:pos="1197"/>
        </w:tabs>
        <w:ind w:left="1196" w:right="121"/>
        <w:rPr>
          <w:rFonts w:ascii="Symbol" w:hAnsi="Symbol"/>
          <w:sz w:val="24"/>
          <w:lang w:val="nn-NO"/>
        </w:rPr>
      </w:pPr>
      <w:r w:rsidRPr="00B630EA">
        <w:rPr>
          <w:sz w:val="24"/>
          <w:lang w:val="nn-NO"/>
        </w:rPr>
        <w:t>Finn fram organisasjonskart og anna informasjonsmateriell som skal</w:t>
      </w:r>
      <w:r w:rsidRPr="00B630EA">
        <w:rPr>
          <w:spacing w:val="-32"/>
          <w:sz w:val="24"/>
          <w:lang w:val="nn-NO"/>
        </w:rPr>
        <w:t xml:space="preserve"> </w:t>
      </w:r>
      <w:r w:rsidRPr="00B630EA">
        <w:rPr>
          <w:sz w:val="24"/>
          <w:lang w:val="nn-NO"/>
        </w:rPr>
        <w:t>delast ut til kandidatane. Utvida søkjarlista på etterspurnad.</w:t>
      </w:r>
    </w:p>
    <w:p w14:paraId="534C9654" w14:textId="77777777" w:rsidR="00B14625" w:rsidRPr="00B630EA" w:rsidRDefault="00B14625">
      <w:pPr>
        <w:pStyle w:val="Brdtekst"/>
        <w:spacing w:before="10"/>
        <w:rPr>
          <w:sz w:val="23"/>
          <w:lang w:val="nn-NO"/>
        </w:rPr>
      </w:pPr>
    </w:p>
    <w:p w14:paraId="3C2FFA1E" w14:textId="77777777" w:rsidR="00B14625" w:rsidRPr="00B630EA" w:rsidRDefault="00A92F30">
      <w:pPr>
        <w:pStyle w:val="Overskrift3"/>
        <w:numPr>
          <w:ilvl w:val="0"/>
          <w:numId w:val="1"/>
        </w:numPr>
        <w:tabs>
          <w:tab w:val="left" w:pos="837"/>
        </w:tabs>
        <w:spacing w:line="274" w:lineRule="exact"/>
        <w:rPr>
          <w:lang w:val="nn-NO"/>
        </w:rPr>
      </w:pPr>
      <w:r w:rsidRPr="00B630EA">
        <w:rPr>
          <w:lang w:val="nn-NO"/>
        </w:rPr>
        <w:t>Under</w:t>
      </w:r>
      <w:r w:rsidRPr="00B630EA">
        <w:rPr>
          <w:spacing w:val="-4"/>
          <w:lang w:val="nn-NO"/>
        </w:rPr>
        <w:t xml:space="preserve"> </w:t>
      </w:r>
      <w:r w:rsidRPr="00B630EA">
        <w:rPr>
          <w:lang w:val="nn-NO"/>
        </w:rPr>
        <w:t>intervjuet:</w:t>
      </w:r>
    </w:p>
    <w:p w14:paraId="179B366E" w14:textId="77777777" w:rsidR="00B14625" w:rsidRPr="00B630EA" w:rsidRDefault="00A92F30">
      <w:pPr>
        <w:pStyle w:val="Listeavsnitt"/>
        <w:numPr>
          <w:ilvl w:val="1"/>
          <w:numId w:val="1"/>
        </w:numPr>
        <w:tabs>
          <w:tab w:val="left" w:pos="1196"/>
          <w:tab w:val="left" w:pos="1197"/>
        </w:tabs>
        <w:spacing w:line="292" w:lineRule="exact"/>
        <w:ind w:left="1197" w:hanging="361"/>
        <w:rPr>
          <w:rFonts w:ascii="Symbol" w:hAnsi="Symbol"/>
          <w:sz w:val="24"/>
          <w:lang w:val="nn-NO"/>
        </w:rPr>
      </w:pPr>
      <w:r w:rsidRPr="00B630EA">
        <w:rPr>
          <w:sz w:val="24"/>
          <w:lang w:val="nn-NO"/>
        </w:rPr>
        <w:t xml:space="preserve">Gå gjennom </w:t>
      </w:r>
      <w:r w:rsidRPr="00B630EA">
        <w:rPr>
          <w:spacing w:val="2"/>
          <w:sz w:val="24"/>
          <w:lang w:val="nn-NO"/>
        </w:rPr>
        <w:t xml:space="preserve">alle </w:t>
      </w:r>
      <w:r w:rsidRPr="00B630EA">
        <w:rPr>
          <w:sz w:val="24"/>
          <w:lang w:val="nn-NO"/>
        </w:rPr>
        <w:t xml:space="preserve">attestar og vitnemål – sjekk </w:t>
      </w:r>
      <w:r w:rsidRPr="00B630EA">
        <w:rPr>
          <w:spacing w:val="-3"/>
          <w:sz w:val="24"/>
          <w:lang w:val="nn-NO"/>
        </w:rPr>
        <w:t xml:space="preserve">mot </w:t>
      </w:r>
      <w:r w:rsidRPr="00B630EA">
        <w:rPr>
          <w:sz w:val="24"/>
          <w:lang w:val="nn-NO"/>
        </w:rPr>
        <w:t>originalar. Ta</w:t>
      </w:r>
      <w:r w:rsidRPr="00B630EA">
        <w:rPr>
          <w:spacing w:val="-12"/>
          <w:sz w:val="24"/>
          <w:lang w:val="nn-NO"/>
        </w:rPr>
        <w:t xml:space="preserve"> </w:t>
      </w:r>
      <w:r w:rsidRPr="00B630EA">
        <w:rPr>
          <w:sz w:val="24"/>
          <w:lang w:val="nn-NO"/>
        </w:rPr>
        <w:t>kopi.</w:t>
      </w:r>
    </w:p>
    <w:p w14:paraId="3883D228" w14:textId="77777777" w:rsidR="00B14625" w:rsidRPr="00B630EA" w:rsidRDefault="00B14625">
      <w:pPr>
        <w:pStyle w:val="Brdtekst"/>
        <w:spacing w:before="3"/>
        <w:rPr>
          <w:lang w:val="nn-NO"/>
        </w:rPr>
      </w:pPr>
    </w:p>
    <w:p w14:paraId="34222B36" w14:textId="77777777" w:rsidR="00B14625" w:rsidRPr="00B630EA" w:rsidRDefault="00A92F30">
      <w:pPr>
        <w:pStyle w:val="Overskrift3"/>
        <w:numPr>
          <w:ilvl w:val="0"/>
          <w:numId w:val="1"/>
        </w:numPr>
        <w:tabs>
          <w:tab w:val="left" w:pos="837"/>
        </w:tabs>
        <w:spacing w:line="274" w:lineRule="exact"/>
        <w:rPr>
          <w:lang w:val="nn-NO"/>
        </w:rPr>
      </w:pPr>
      <w:r w:rsidRPr="00B630EA">
        <w:rPr>
          <w:lang w:val="nn-NO"/>
        </w:rPr>
        <w:t>Referansesjekk etter</w:t>
      </w:r>
      <w:r w:rsidRPr="00B630EA">
        <w:rPr>
          <w:spacing w:val="-4"/>
          <w:lang w:val="nn-NO"/>
        </w:rPr>
        <w:t xml:space="preserve"> </w:t>
      </w:r>
      <w:r w:rsidRPr="00B630EA">
        <w:rPr>
          <w:lang w:val="nn-NO"/>
        </w:rPr>
        <w:t>intervju</w:t>
      </w:r>
    </w:p>
    <w:p w14:paraId="1DE098ED" w14:textId="77777777" w:rsidR="00B14625" w:rsidRPr="00B630EA" w:rsidRDefault="00A92F30">
      <w:pPr>
        <w:pStyle w:val="Listeavsnitt"/>
        <w:numPr>
          <w:ilvl w:val="1"/>
          <w:numId w:val="1"/>
        </w:numPr>
        <w:tabs>
          <w:tab w:val="left" w:pos="1182"/>
          <w:tab w:val="left" w:pos="1183"/>
        </w:tabs>
        <w:spacing w:line="292" w:lineRule="exact"/>
        <w:ind w:hanging="361"/>
        <w:rPr>
          <w:rFonts w:ascii="Symbol" w:hAnsi="Symbol"/>
          <w:sz w:val="24"/>
          <w:lang w:val="nn-NO"/>
        </w:rPr>
      </w:pPr>
      <w:r w:rsidRPr="00B630EA">
        <w:rPr>
          <w:sz w:val="24"/>
          <w:lang w:val="nn-NO"/>
        </w:rPr>
        <w:t>Skjema for referanseinnhenting bør</w:t>
      </w:r>
      <w:r w:rsidRPr="00B630EA">
        <w:rPr>
          <w:spacing w:val="-2"/>
          <w:sz w:val="24"/>
          <w:lang w:val="nn-NO"/>
        </w:rPr>
        <w:t xml:space="preserve"> </w:t>
      </w:r>
      <w:r w:rsidRPr="00B630EA">
        <w:rPr>
          <w:sz w:val="24"/>
          <w:lang w:val="nn-NO"/>
        </w:rPr>
        <w:t>nyttast</w:t>
      </w:r>
    </w:p>
    <w:p w14:paraId="4C577B90" w14:textId="77777777" w:rsidR="00B14625" w:rsidRPr="00B630EA" w:rsidRDefault="00B14625">
      <w:pPr>
        <w:pStyle w:val="Brdtekst"/>
        <w:spacing w:before="3"/>
        <w:rPr>
          <w:lang w:val="nn-NO"/>
        </w:rPr>
      </w:pPr>
    </w:p>
    <w:p w14:paraId="532C1762" w14:textId="77777777" w:rsidR="00B14625" w:rsidRPr="00B630EA" w:rsidRDefault="00A92F30">
      <w:pPr>
        <w:pStyle w:val="Overskrift3"/>
        <w:numPr>
          <w:ilvl w:val="0"/>
          <w:numId w:val="1"/>
        </w:numPr>
        <w:tabs>
          <w:tab w:val="left" w:pos="837"/>
        </w:tabs>
        <w:spacing w:line="274" w:lineRule="exact"/>
        <w:rPr>
          <w:lang w:val="nn-NO"/>
        </w:rPr>
      </w:pPr>
      <w:r w:rsidRPr="00B630EA">
        <w:rPr>
          <w:lang w:val="nn-NO"/>
        </w:rPr>
        <w:t>Innstillinga vert å senda HR med opplysningar</w:t>
      </w:r>
      <w:r w:rsidRPr="00B630EA">
        <w:rPr>
          <w:spacing w:val="1"/>
          <w:lang w:val="nn-NO"/>
        </w:rPr>
        <w:t xml:space="preserve"> </w:t>
      </w:r>
      <w:r w:rsidRPr="00B630EA">
        <w:rPr>
          <w:lang w:val="nn-NO"/>
        </w:rPr>
        <w:t>om:</w:t>
      </w:r>
    </w:p>
    <w:p w14:paraId="5D89DCCC" w14:textId="77777777" w:rsidR="00B14625" w:rsidRPr="00B630EA" w:rsidRDefault="00A92F30">
      <w:pPr>
        <w:pStyle w:val="Listeavsnitt"/>
        <w:numPr>
          <w:ilvl w:val="1"/>
          <w:numId w:val="1"/>
        </w:numPr>
        <w:tabs>
          <w:tab w:val="left" w:pos="1182"/>
          <w:tab w:val="left" w:pos="1183"/>
        </w:tabs>
        <w:spacing w:line="292" w:lineRule="exact"/>
        <w:ind w:hanging="361"/>
        <w:rPr>
          <w:rFonts w:ascii="Symbol" w:hAnsi="Symbol"/>
          <w:sz w:val="24"/>
          <w:lang w:val="nn-NO"/>
        </w:rPr>
      </w:pPr>
      <w:r w:rsidRPr="00B630EA">
        <w:rPr>
          <w:sz w:val="24"/>
          <w:lang w:val="nn-NO"/>
        </w:rPr>
        <w:t>Vår ref. i HRM og</w:t>
      </w:r>
      <w:r w:rsidRPr="00B630EA">
        <w:rPr>
          <w:spacing w:val="-8"/>
          <w:sz w:val="24"/>
          <w:lang w:val="nn-NO"/>
        </w:rPr>
        <w:t xml:space="preserve"> </w:t>
      </w:r>
      <w:r w:rsidRPr="00B630EA">
        <w:rPr>
          <w:sz w:val="24"/>
          <w:lang w:val="nn-NO"/>
        </w:rPr>
        <w:t>lysingstekst</w:t>
      </w:r>
    </w:p>
    <w:p w14:paraId="0CE861EB" w14:textId="77777777" w:rsidR="00B14625" w:rsidRPr="00B630EA" w:rsidRDefault="00A92F30">
      <w:pPr>
        <w:pStyle w:val="Listeavsnitt"/>
        <w:numPr>
          <w:ilvl w:val="1"/>
          <w:numId w:val="1"/>
        </w:numPr>
        <w:tabs>
          <w:tab w:val="left" w:pos="1182"/>
          <w:tab w:val="left" w:pos="1183"/>
        </w:tabs>
        <w:spacing w:line="293" w:lineRule="exact"/>
        <w:ind w:hanging="361"/>
        <w:rPr>
          <w:rFonts w:ascii="Symbol" w:hAnsi="Symbol"/>
          <w:sz w:val="24"/>
          <w:lang w:val="nn-NO"/>
        </w:rPr>
      </w:pPr>
      <w:r w:rsidRPr="00B630EA">
        <w:rPr>
          <w:sz w:val="24"/>
          <w:lang w:val="nn-NO"/>
        </w:rPr>
        <w:t>Ved vikariat, kven for og kor</w:t>
      </w:r>
      <w:r w:rsidRPr="00B630EA">
        <w:rPr>
          <w:spacing w:val="-11"/>
          <w:sz w:val="24"/>
          <w:lang w:val="nn-NO"/>
        </w:rPr>
        <w:t xml:space="preserve"> </w:t>
      </w:r>
      <w:r w:rsidRPr="00B630EA">
        <w:rPr>
          <w:sz w:val="24"/>
          <w:lang w:val="nn-NO"/>
        </w:rPr>
        <w:t>lenge?</w:t>
      </w:r>
    </w:p>
    <w:p w14:paraId="4A0125C0" w14:textId="77777777" w:rsidR="00B14625" w:rsidRPr="00B630EA" w:rsidRDefault="00A92F30">
      <w:pPr>
        <w:pStyle w:val="Listeavsnitt"/>
        <w:numPr>
          <w:ilvl w:val="1"/>
          <w:numId w:val="1"/>
        </w:numPr>
        <w:tabs>
          <w:tab w:val="left" w:pos="1182"/>
          <w:tab w:val="left" w:pos="1183"/>
        </w:tabs>
        <w:spacing w:line="293" w:lineRule="exact"/>
        <w:ind w:hanging="361"/>
        <w:rPr>
          <w:rFonts w:ascii="Symbol" w:hAnsi="Symbol"/>
          <w:sz w:val="24"/>
          <w:lang w:val="nn-NO"/>
        </w:rPr>
      </w:pPr>
      <w:r w:rsidRPr="00B630EA">
        <w:rPr>
          <w:sz w:val="24"/>
          <w:lang w:val="nn-NO"/>
        </w:rPr>
        <w:t>Innleverte attestar og</w:t>
      </w:r>
      <w:r w:rsidRPr="00B630EA">
        <w:rPr>
          <w:spacing w:val="-4"/>
          <w:sz w:val="24"/>
          <w:lang w:val="nn-NO"/>
        </w:rPr>
        <w:t xml:space="preserve"> </w:t>
      </w:r>
      <w:r w:rsidRPr="00B630EA">
        <w:rPr>
          <w:sz w:val="24"/>
          <w:lang w:val="nn-NO"/>
        </w:rPr>
        <w:t>vitnemål</w:t>
      </w:r>
    </w:p>
    <w:p w14:paraId="29120520" w14:textId="77777777" w:rsidR="00B14625" w:rsidRPr="00B630EA" w:rsidRDefault="00B14625">
      <w:pPr>
        <w:spacing w:line="293" w:lineRule="exact"/>
        <w:rPr>
          <w:rFonts w:ascii="Symbol" w:hAnsi="Symbol"/>
          <w:sz w:val="24"/>
        </w:rPr>
        <w:sectPr w:rsidR="00B14625" w:rsidRPr="00B630EA">
          <w:pgSz w:w="11910" w:h="16840"/>
          <w:pgMar w:top="2160" w:right="1340" w:bottom="1780" w:left="1300" w:header="1313" w:footer="1522" w:gutter="0"/>
          <w:cols w:space="708"/>
        </w:sectPr>
      </w:pPr>
    </w:p>
    <w:p w14:paraId="335B7651" w14:textId="77777777" w:rsidR="00B14625" w:rsidRPr="00B630EA" w:rsidRDefault="00B14625">
      <w:pPr>
        <w:pStyle w:val="Brdtekst"/>
        <w:rPr>
          <w:sz w:val="20"/>
          <w:lang w:val="nn-NO"/>
        </w:rPr>
      </w:pPr>
    </w:p>
    <w:p w14:paraId="56D6C529" w14:textId="77777777" w:rsidR="00B14625" w:rsidRPr="00B630EA" w:rsidRDefault="00B14625">
      <w:pPr>
        <w:pStyle w:val="Brdtekst"/>
        <w:spacing w:before="5"/>
        <w:rPr>
          <w:sz w:val="19"/>
          <w:lang w:val="nn-NO"/>
        </w:rPr>
      </w:pPr>
    </w:p>
    <w:p w14:paraId="08569788" w14:textId="77777777" w:rsidR="00B14625" w:rsidRPr="00B630EA" w:rsidRDefault="00A92F30">
      <w:pPr>
        <w:pStyle w:val="Listeavsnitt"/>
        <w:numPr>
          <w:ilvl w:val="1"/>
          <w:numId w:val="1"/>
        </w:numPr>
        <w:tabs>
          <w:tab w:val="left" w:pos="1182"/>
          <w:tab w:val="left" w:pos="1183"/>
        </w:tabs>
        <w:spacing w:before="100" w:line="293" w:lineRule="exact"/>
        <w:ind w:hanging="361"/>
        <w:rPr>
          <w:rFonts w:ascii="Symbol" w:hAnsi="Symbol"/>
          <w:sz w:val="24"/>
          <w:lang w:val="nn-NO"/>
        </w:rPr>
      </w:pPr>
      <w:r w:rsidRPr="00B630EA">
        <w:rPr>
          <w:sz w:val="24"/>
          <w:lang w:val="nn-NO"/>
        </w:rPr>
        <w:t>Stillingsprosent</w:t>
      </w:r>
    </w:p>
    <w:p w14:paraId="7CFFE384" w14:textId="77777777" w:rsidR="00B14625" w:rsidRPr="00B630EA" w:rsidRDefault="00A92F30">
      <w:pPr>
        <w:pStyle w:val="Listeavsnitt"/>
        <w:numPr>
          <w:ilvl w:val="1"/>
          <w:numId w:val="1"/>
        </w:numPr>
        <w:tabs>
          <w:tab w:val="left" w:pos="1182"/>
          <w:tab w:val="left" w:pos="1183"/>
        </w:tabs>
        <w:ind w:right="2461"/>
        <w:rPr>
          <w:rFonts w:ascii="Symbol" w:hAnsi="Symbol"/>
          <w:sz w:val="24"/>
          <w:lang w:val="nn-NO"/>
        </w:rPr>
      </w:pPr>
      <w:r w:rsidRPr="00B630EA">
        <w:rPr>
          <w:sz w:val="24"/>
          <w:lang w:val="nn-NO"/>
        </w:rPr>
        <w:t xml:space="preserve">Kor mange kandidatar til intervju og kven var </w:t>
      </w:r>
      <w:r w:rsidRPr="00B630EA">
        <w:rPr>
          <w:spacing w:val="-3"/>
          <w:sz w:val="24"/>
          <w:lang w:val="nn-NO"/>
        </w:rPr>
        <w:t xml:space="preserve">med </w:t>
      </w:r>
      <w:r w:rsidRPr="00B630EA">
        <w:rPr>
          <w:sz w:val="24"/>
          <w:lang w:val="nn-NO"/>
        </w:rPr>
        <w:t>frå administrasjonen/HTV</w:t>
      </w:r>
    </w:p>
    <w:p w14:paraId="7FC8381C" w14:textId="77777777" w:rsidR="00B14625" w:rsidRPr="00B630EA" w:rsidRDefault="00A92F30">
      <w:pPr>
        <w:pStyle w:val="Listeavsnitt"/>
        <w:numPr>
          <w:ilvl w:val="1"/>
          <w:numId w:val="1"/>
        </w:numPr>
        <w:tabs>
          <w:tab w:val="left" w:pos="1182"/>
          <w:tab w:val="left" w:pos="1183"/>
        </w:tabs>
        <w:spacing w:line="290" w:lineRule="exact"/>
        <w:ind w:hanging="361"/>
        <w:rPr>
          <w:rFonts w:ascii="Symbol" w:hAnsi="Symbol"/>
          <w:sz w:val="24"/>
          <w:lang w:val="nn-NO"/>
        </w:rPr>
      </w:pPr>
      <w:r w:rsidRPr="00B630EA">
        <w:rPr>
          <w:sz w:val="24"/>
          <w:lang w:val="nn-NO"/>
        </w:rPr>
        <w:t>HTV skal senda eigen</w:t>
      </w:r>
      <w:r w:rsidRPr="00B630EA">
        <w:rPr>
          <w:spacing w:val="1"/>
          <w:sz w:val="24"/>
          <w:lang w:val="nn-NO"/>
        </w:rPr>
        <w:t xml:space="preserve"> </w:t>
      </w:r>
      <w:r w:rsidRPr="00B630EA">
        <w:rPr>
          <w:sz w:val="24"/>
          <w:lang w:val="nn-NO"/>
        </w:rPr>
        <w:t>uttale</w:t>
      </w:r>
    </w:p>
    <w:p w14:paraId="3F1D7F6F" w14:textId="77777777" w:rsidR="00B14625" w:rsidRPr="00B630EA" w:rsidRDefault="00B14625">
      <w:pPr>
        <w:pStyle w:val="Brdtekst"/>
        <w:spacing w:before="5"/>
        <w:rPr>
          <w:lang w:val="nn-NO"/>
        </w:rPr>
      </w:pPr>
    </w:p>
    <w:p w14:paraId="69AEA980" w14:textId="77777777" w:rsidR="00B14625" w:rsidRPr="00B630EA" w:rsidRDefault="00A92F30">
      <w:pPr>
        <w:spacing w:line="237" w:lineRule="auto"/>
        <w:ind w:left="822" w:right="1439"/>
        <w:rPr>
          <w:b/>
          <w:i/>
          <w:sz w:val="24"/>
        </w:rPr>
      </w:pPr>
      <w:r w:rsidRPr="00B630EA">
        <w:rPr>
          <w:b/>
          <w:i/>
          <w:sz w:val="24"/>
        </w:rPr>
        <w:t>NB! Lysingstekst og tilsetjingsbrev er bindande, difor må alle opplysningar vera rett! Også stillingsprosent</w:t>
      </w:r>
    </w:p>
    <w:p w14:paraId="6CA98E15" w14:textId="77777777" w:rsidR="00B14625" w:rsidRPr="00B630EA" w:rsidRDefault="00B14625">
      <w:pPr>
        <w:pStyle w:val="Brdtekst"/>
        <w:spacing w:before="1"/>
        <w:rPr>
          <w:b/>
          <w:i/>
          <w:lang w:val="nn-NO"/>
        </w:rPr>
      </w:pPr>
    </w:p>
    <w:p w14:paraId="3FBC9BC3" w14:textId="77777777" w:rsidR="00B14625" w:rsidRPr="00B630EA" w:rsidRDefault="00A92F30">
      <w:pPr>
        <w:pStyle w:val="Overskrift3"/>
        <w:numPr>
          <w:ilvl w:val="0"/>
          <w:numId w:val="1"/>
        </w:numPr>
        <w:tabs>
          <w:tab w:val="left" w:pos="837"/>
        </w:tabs>
        <w:rPr>
          <w:lang w:val="nn-NO"/>
        </w:rPr>
      </w:pPr>
      <w:r w:rsidRPr="00B630EA">
        <w:rPr>
          <w:lang w:val="nn-NO"/>
        </w:rPr>
        <w:t>Tilsetjing</w:t>
      </w:r>
    </w:p>
    <w:p w14:paraId="41B0637A" w14:textId="77777777" w:rsidR="00B14625" w:rsidRPr="00B630EA" w:rsidRDefault="00A92F30">
      <w:pPr>
        <w:pStyle w:val="Listeavsnitt"/>
        <w:numPr>
          <w:ilvl w:val="1"/>
          <w:numId w:val="1"/>
        </w:numPr>
        <w:tabs>
          <w:tab w:val="left" w:pos="1182"/>
          <w:tab w:val="left" w:pos="1183"/>
        </w:tabs>
        <w:ind w:hanging="361"/>
        <w:rPr>
          <w:rFonts w:ascii="Symbol" w:hAnsi="Symbol"/>
          <w:sz w:val="24"/>
          <w:lang w:val="nn-NO"/>
        </w:rPr>
      </w:pPr>
      <w:r w:rsidRPr="00B630EA">
        <w:rPr>
          <w:sz w:val="24"/>
          <w:lang w:val="nn-NO"/>
        </w:rPr>
        <w:t>Saksbehandlar sender ut melding om vedtak +</w:t>
      </w:r>
      <w:r w:rsidRPr="00B630EA">
        <w:rPr>
          <w:spacing w:val="-11"/>
          <w:sz w:val="24"/>
          <w:lang w:val="nn-NO"/>
        </w:rPr>
        <w:t xml:space="preserve"> </w:t>
      </w:r>
      <w:r w:rsidRPr="00B630EA">
        <w:rPr>
          <w:sz w:val="24"/>
          <w:lang w:val="nn-NO"/>
        </w:rPr>
        <w:t>arbeidsavtale.</w:t>
      </w:r>
    </w:p>
    <w:p w14:paraId="26E51EC8" w14:textId="77777777" w:rsidR="00B14625" w:rsidRPr="00B630EA" w:rsidRDefault="00A92F30">
      <w:pPr>
        <w:pStyle w:val="Listeavsnitt"/>
        <w:numPr>
          <w:ilvl w:val="2"/>
          <w:numId w:val="1"/>
        </w:numPr>
        <w:tabs>
          <w:tab w:val="left" w:pos="2614"/>
        </w:tabs>
        <w:spacing w:before="1" w:line="286" w:lineRule="exact"/>
        <w:ind w:hanging="361"/>
        <w:rPr>
          <w:sz w:val="24"/>
          <w:lang w:val="nn-NO"/>
        </w:rPr>
      </w:pPr>
      <w:r w:rsidRPr="00B630EA">
        <w:rPr>
          <w:sz w:val="24"/>
          <w:lang w:val="nn-NO"/>
        </w:rPr>
        <w:t>Når svar ligg</w:t>
      </w:r>
      <w:r w:rsidRPr="00B630EA">
        <w:rPr>
          <w:spacing w:val="-7"/>
          <w:sz w:val="24"/>
          <w:lang w:val="nn-NO"/>
        </w:rPr>
        <w:t xml:space="preserve"> </w:t>
      </w:r>
      <w:r w:rsidRPr="00B630EA">
        <w:rPr>
          <w:sz w:val="24"/>
          <w:lang w:val="nn-NO"/>
        </w:rPr>
        <w:t>føre:</w:t>
      </w:r>
    </w:p>
    <w:p w14:paraId="3EDAA1DE" w14:textId="77777777" w:rsidR="00B14625" w:rsidRPr="00B630EA" w:rsidRDefault="00A92F30">
      <w:pPr>
        <w:pStyle w:val="Listeavsnitt"/>
        <w:numPr>
          <w:ilvl w:val="2"/>
          <w:numId w:val="1"/>
        </w:numPr>
        <w:tabs>
          <w:tab w:val="left" w:pos="2614"/>
        </w:tabs>
        <w:spacing w:before="1" w:line="225" w:lineRule="auto"/>
        <w:ind w:right="549"/>
        <w:rPr>
          <w:sz w:val="24"/>
          <w:lang w:val="nn-NO"/>
        </w:rPr>
      </w:pPr>
      <w:r w:rsidRPr="00B630EA">
        <w:rPr>
          <w:sz w:val="24"/>
          <w:lang w:val="nn-NO"/>
        </w:rPr>
        <w:t>Dersom ja: sender saksbehandlar avslag til alle dei andre søkjarane.</w:t>
      </w:r>
    </w:p>
    <w:p w14:paraId="648098DD" w14:textId="77777777" w:rsidR="00B14625" w:rsidRPr="00B630EA" w:rsidRDefault="00A92F30">
      <w:pPr>
        <w:pStyle w:val="Listeavsnitt"/>
        <w:numPr>
          <w:ilvl w:val="2"/>
          <w:numId w:val="1"/>
        </w:numPr>
        <w:tabs>
          <w:tab w:val="left" w:pos="2614"/>
        </w:tabs>
        <w:spacing w:before="12" w:line="225" w:lineRule="auto"/>
        <w:ind w:right="415"/>
        <w:rPr>
          <w:sz w:val="24"/>
          <w:lang w:val="nn-NO"/>
        </w:rPr>
      </w:pPr>
      <w:r w:rsidRPr="00B630EA">
        <w:rPr>
          <w:sz w:val="24"/>
          <w:lang w:val="nn-NO"/>
        </w:rPr>
        <w:t>Dersom nei: sender saksbehandlar tilsetjingsbrev til innstilt vara</w:t>
      </w:r>
    </w:p>
    <w:p w14:paraId="3475409C" w14:textId="77777777" w:rsidR="00B14625" w:rsidRPr="00B630EA" w:rsidRDefault="00A92F30">
      <w:pPr>
        <w:pStyle w:val="Listeavsnitt"/>
        <w:numPr>
          <w:ilvl w:val="2"/>
          <w:numId w:val="1"/>
        </w:numPr>
        <w:tabs>
          <w:tab w:val="left" w:pos="2614"/>
        </w:tabs>
        <w:spacing w:line="297" w:lineRule="exact"/>
        <w:ind w:hanging="361"/>
        <w:rPr>
          <w:sz w:val="24"/>
          <w:lang w:val="nn-NO"/>
        </w:rPr>
      </w:pPr>
      <w:r w:rsidRPr="00B630EA">
        <w:rPr>
          <w:sz w:val="24"/>
          <w:lang w:val="nn-NO"/>
        </w:rPr>
        <w:t>Når svar ligg føre: sjå</w:t>
      </w:r>
      <w:r w:rsidRPr="00B630EA">
        <w:rPr>
          <w:spacing w:val="-7"/>
          <w:sz w:val="24"/>
          <w:lang w:val="nn-NO"/>
        </w:rPr>
        <w:t xml:space="preserve"> </w:t>
      </w:r>
      <w:r w:rsidRPr="00B630EA">
        <w:rPr>
          <w:sz w:val="24"/>
          <w:lang w:val="nn-NO"/>
        </w:rPr>
        <w:t>over</w:t>
      </w:r>
    </w:p>
    <w:p w14:paraId="113C70D9" w14:textId="77777777" w:rsidR="00B14625" w:rsidRPr="00B630EA" w:rsidRDefault="00B14625">
      <w:pPr>
        <w:pStyle w:val="Brdtekst"/>
        <w:spacing w:before="2"/>
        <w:rPr>
          <w:sz w:val="22"/>
          <w:lang w:val="nn-NO"/>
        </w:rPr>
      </w:pPr>
    </w:p>
    <w:p w14:paraId="56C1F5F2" w14:textId="77777777" w:rsidR="00B14625" w:rsidRPr="00B630EA" w:rsidRDefault="00A92F30">
      <w:pPr>
        <w:pStyle w:val="Overskrift3"/>
        <w:numPr>
          <w:ilvl w:val="0"/>
          <w:numId w:val="1"/>
        </w:numPr>
        <w:tabs>
          <w:tab w:val="left" w:pos="837"/>
        </w:tabs>
        <w:rPr>
          <w:lang w:val="nn-NO"/>
        </w:rPr>
      </w:pPr>
      <w:r w:rsidRPr="00B630EA">
        <w:rPr>
          <w:lang w:val="nn-NO"/>
        </w:rPr>
        <w:t>Aktuell leiar ved</w:t>
      </w:r>
      <w:r w:rsidRPr="00B630EA">
        <w:rPr>
          <w:spacing w:val="-2"/>
          <w:lang w:val="nn-NO"/>
        </w:rPr>
        <w:t xml:space="preserve"> </w:t>
      </w:r>
      <w:r w:rsidRPr="00B630EA">
        <w:rPr>
          <w:lang w:val="nn-NO"/>
        </w:rPr>
        <w:t>oppstart:</w:t>
      </w:r>
    </w:p>
    <w:p w14:paraId="6A0518D5" w14:textId="77777777" w:rsidR="00B14625" w:rsidRPr="00B630EA" w:rsidRDefault="00A92F30">
      <w:pPr>
        <w:pStyle w:val="Listeavsnitt"/>
        <w:numPr>
          <w:ilvl w:val="1"/>
          <w:numId w:val="1"/>
        </w:numPr>
        <w:tabs>
          <w:tab w:val="left" w:pos="1182"/>
          <w:tab w:val="left" w:pos="1183"/>
        </w:tabs>
        <w:spacing w:line="291" w:lineRule="exact"/>
        <w:ind w:hanging="361"/>
        <w:rPr>
          <w:rFonts w:ascii="Symbol" w:hAnsi="Symbol"/>
          <w:sz w:val="24"/>
          <w:lang w:val="nn-NO"/>
        </w:rPr>
      </w:pPr>
      <w:r w:rsidRPr="00B630EA">
        <w:rPr>
          <w:sz w:val="24"/>
          <w:lang w:val="nn-NO"/>
        </w:rPr>
        <w:t>Avtal dato for</w:t>
      </w:r>
      <w:r w:rsidRPr="00B630EA">
        <w:rPr>
          <w:spacing w:val="-1"/>
          <w:sz w:val="24"/>
          <w:lang w:val="nn-NO"/>
        </w:rPr>
        <w:t xml:space="preserve"> </w:t>
      </w:r>
      <w:r w:rsidRPr="00B630EA">
        <w:rPr>
          <w:sz w:val="24"/>
          <w:lang w:val="nn-NO"/>
        </w:rPr>
        <w:t>oppstart</w:t>
      </w:r>
    </w:p>
    <w:p w14:paraId="60968E00" w14:textId="77777777" w:rsidR="00B14625" w:rsidRPr="00B630EA" w:rsidRDefault="00A92F30">
      <w:pPr>
        <w:pStyle w:val="Listeavsnitt"/>
        <w:numPr>
          <w:ilvl w:val="1"/>
          <w:numId w:val="1"/>
        </w:numPr>
        <w:tabs>
          <w:tab w:val="left" w:pos="1182"/>
          <w:tab w:val="left" w:pos="1183"/>
        </w:tabs>
        <w:spacing w:line="290" w:lineRule="exact"/>
        <w:ind w:hanging="361"/>
        <w:rPr>
          <w:rFonts w:ascii="Symbol" w:hAnsi="Symbol"/>
          <w:sz w:val="24"/>
          <w:lang w:val="nn-NO"/>
        </w:rPr>
      </w:pPr>
      <w:r w:rsidRPr="00B630EA">
        <w:rPr>
          <w:sz w:val="24"/>
          <w:lang w:val="nn-NO"/>
        </w:rPr>
        <w:t>Skaff introduksjonsmappe</w:t>
      </w:r>
      <w:r w:rsidRPr="00B630EA">
        <w:rPr>
          <w:spacing w:val="4"/>
          <w:sz w:val="24"/>
          <w:lang w:val="nn-NO"/>
        </w:rPr>
        <w:t xml:space="preserve"> </w:t>
      </w:r>
      <w:r w:rsidRPr="00B630EA">
        <w:rPr>
          <w:spacing w:val="-3"/>
          <w:sz w:val="24"/>
          <w:lang w:val="nn-NO"/>
        </w:rPr>
        <w:t>m.m.</w:t>
      </w:r>
    </w:p>
    <w:p w14:paraId="0AD2820D" w14:textId="77777777" w:rsidR="00B14625" w:rsidRPr="00B630EA" w:rsidRDefault="00A92F30">
      <w:pPr>
        <w:pStyle w:val="Listeavsnitt"/>
        <w:numPr>
          <w:ilvl w:val="1"/>
          <w:numId w:val="1"/>
        </w:numPr>
        <w:tabs>
          <w:tab w:val="left" w:pos="1182"/>
          <w:tab w:val="left" w:pos="1183"/>
        </w:tabs>
        <w:spacing w:line="293" w:lineRule="exact"/>
        <w:ind w:hanging="361"/>
        <w:rPr>
          <w:rFonts w:ascii="Symbol" w:hAnsi="Symbol"/>
          <w:sz w:val="24"/>
          <w:lang w:val="nn-NO"/>
        </w:rPr>
      </w:pPr>
      <w:r w:rsidRPr="00B630EA">
        <w:rPr>
          <w:sz w:val="24"/>
          <w:lang w:val="nn-NO"/>
        </w:rPr>
        <w:t>Bankkontonummer og skatteopplysningar (hovud-/bi</w:t>
      </w:r>
      <w:r w:rsidRPr="00B630EA">
        <w:rPr>
          <w:spacing w:val="2"/>
          <w:sz w:val="24"/>
          <w:lang w:val="nn-NO"/>
        </w:rPr>
        <w:t xml:space="preserve"> </w:t>
      </w:r>
      <w:r w:rsidRPr="00B630EA">
        <w:rPr>
          <w:sz w:val="24"/>
          <w:lang w:val="nn-NO"/>
        </w:rPr>
        <w:t>arbeidsgjevar)</w:t>
      </w:r>
    </w:p>
    <w:p w14:paraId="48D3DD5A" w14:textId="77777777" w:rsidR="00B14625" w:rsidRPr="00B630EA" w:rsidRDefault="00A92F30">
      <w:pPr>
        <w:pStyle w:val="Listeavsnitt"/>
        <w:numPr>
          <w:ilvl w:val="1"/>
          <w:numId w:val="1"/>
        </w:numPr>
        <w:tabs>
          <w:tab w:val="left" w:pos="1182"/>
          <w:tab w:val="left" w:pos="1183"/>
        </w:tabs>
        <w:spacing w:before="1"/>
        <w:ind w:hanging="361"/>
        <w:rPr>
          <w:rFonts w:ascii="Symbol" w:hAnsi="Symbol"/>
          <w:lang w:val="nn-NO"/>
        </w:rPr>
      </w:pPr>
      <w:r w:rsidRPr="00B630EA">
        <w:rPr>
          <w:sz w:val="24"/>
          <w:lang w:val="nn-NO"/>
        </w:rPr>
        <w:t>Meld inn til løn så snart avtalar er på</w:t>
      </w:r>
      <w:r w:rsidRPr="00B630EA">
        <w:rPr>
          <w:spacing w:val="-9"/>
          <w:sz w:val="24"/>
          <w:lang w:val="nn-NO"/>
        </w:rPr>
        <w:t xml:space="preserve"> </w:t>
      </w:r>
      <w:r w:rsidRPr="00B630EA">
        <w:rPr>
          <w:sz w:val="24"/>
          <w:lang w:val="nn-NO"/>
        </w:rPr>
        <w:t>plass</w:t>
      </w:r>
    </w:p>
    <w:p w14:paraId="02DF9B1E" w14:textId="77777777" w:rsidR="00B14625" w:rsidRPr="00B630EA" w:rsidRDefault="00B14625">
      <w:pPr>
        <w:pStyle w:val="Brdtekst"/>
        <w:rPr>
          <w:sz w:val="26"/>
          <w:lang w:val="nn-NO"/>
        </w:rPr>
      </w:pPr>
    </w:p>
    <w:p w14:paraId="574E8412" w14:textId="77777777" w:rsidR="00B14625" w:rsidRPr="00B630EA" w:rsidRDefault="00B14625">
      <w:pPr>
        <w:pStyle w:val="Brdtekst"/>
        <w:rPr>
          <w:sz w:val="26"/>
          <w:lang w:val="nn-NO"/>
        </w:rPr>
      </w:pPr>
    </w:p>
    <w:p w14:paraId="7A2D8CE4" w14:textId="77777777" w:rsidR="00B14625" w:rsidRPr="00B630EA" w:rsidRDefault="00B14625">
      <w:pPr>
        <w:pStyle w:val="Brdtekst"/>
        <w:rPr>
          <w:sz w:val="26"/>
          <w:lang w:val="nn-NO"/>
        </w:rPr>
      </w:pPr>
    </w:p>
    <w:p w14:paraId="4082FC51" w14:textId="77777777" w:rsidR="00B14625" w:rsidRPr="00B630EA" w:rsidRDefault="00B14625">
      <w:pPr>
        <w:pStyle w:val="Brdtekst"/>
        <w:rPr>
          <w:sz w:val="26"/>
          <w:lang w:val="nn-NO"/>
        </w:rPr>
      </w:pPr>
    </w:p>
    <w:p w14:paraId="7C168211" w14:textId="77777777" w:rsidR="00B14625" w:rsidRPr="00B630EA" w:rsidRDefault="00B14625">
      <w:pPr>
        <w:pStyle w:val="Brdtekst"/>
        <w:rPr>
          <w:sz w:val="26"/>
          <w:lang w:val="nn-NO"/>
        </w:rPr>
      </w:pPr>
    </w:p>
    <w:p w14:paraId="0688D3CB" w14:textId="77777777" w:rsidR="00B14625" w:rsidRPr="00B630EA" w:rsidRDefault="00B14625">
      <w:pPr>
        <w:pStyle w:val="Brdtekst"/>
        <w:rPr>
          <w:sz w:val="26"/>
          <w:lang w:val="nn-NO"/>
        </w:rPr>
      </w:pPr>
    </w:p>
    <w:p w14:paraId="4A31D1E9" w14:textId="77777777" w:rsidR="00B14625" w:rsidRPr="00B630EA" w:rsidRDefault="00B14625">
      <w:pPr>
        <w:pStyle w:val="Brdtekst"/>
        <w:rPr>
          <w:sz w:val="26"/>
          <w:lang w:val="nn-NO"/>
        </w:rPr>
      </w:pPr>
    </w:p>
    <w:p w14:paraId="744EB633" w14:textId="77777777" w:rsidR="00B14625" w:rsidRPr="00B630EA" w:rsidRDefault="00B14625">
      <w:pPr>
        <w:pStyle w:val="Brdtekst"/>
        <w:rPr>
          <w:sz w:val="26"/>
          <w:lang w:val="nn-NO"/>
        </w:rPr>
      </w:pPr>
    </w:p>
    <w:p w14:paraId="0AB0CB93" w14:textId="77777777" w:rsidR="00B14625" w:rsidRPr="00B630EA" w:rsidRDefault="00B14625">
      <w:pPr>
        <w:pStyle w:val="Brdtekst"/>
        <w:rPr>
          <w:sz w:val="26"/>
          <w:lang w:val="nn-NO"/>
        </w:rPr>
      </w:pPr>
    </w:p>
    <w:p w14:paraId="3B7E826C" w14:textId="77777777" w:rsidR="00B14625" w:rsidRPr="00B630EA" w:rsidRDefault="00B14625">
      <w:pPr>
        <w:pStyle w:val="Brdtekst"/>
        <w:spacing w:before="7"/>
        <w:rPr>
          <w:sz w:val="33"/>
          <w:lang w:val="nn-NO"/>
        </w:rPr>
      </w:pPr>
    </w:p>
    <w:p w14:paraId="7F5E2FAA" w14:textId="77777777" w:rsidR="00B14625" w:rsidRPr="00B630EA" w:rsidRDefault="00A92F30">
      <w:pPr>
        <w:pStyle w:val="Overskrift1"/>
        <w:rPr>
          <w:lang w:val="nn-NO"/>
        </w:rPr>
      </w:pPr>
      <w:bookmarkStart w:id="23" w:name="Dokument_–_ID"/>
      <w:bookmarkEnd w:id="23"/>
      <w:r w:rsidRPr="00B630EA">
        <w:rPr>
          <w:color w:val="47B4AB"/>
          <w:lang w:val="nn-NO"/>
        </w:rPr>
        <w:t>Dokument – ID</w:t>
      </w:r>
    </w:p>
    <w:p w14:paraId="5B578311" w14:textId="77777777" w:rsidR="00B14625" w:rsidRPr="00B630EA" w:rsidRDefault="00A92F30">
      <w:pPr>
        <w:spacing w:before="57"/>
        <w:ind w:left="116"/>
        <w:rPr>
          <w:i/>
        </w:rPr>
      </w:pPr>
      <w:r w:rsidRPr="00B630EA">
        <w:t xml:space="preserve">Utarbeidd av: </w:t>
      </w:r>
      <w:r w:rsidRPr="00B630EA">
        <w:rPr>
          <w:i/>
        </w:rPr>
        <w:t>HR</w:t>
      </w:r>
    </w:p>
    <w:p w14:paraId="474C1C2F" w14:textId="77777777" w:rsidR="00B14625" w:rsidRPr="00B630EA" w:rsidRDefault="00B14625">
      <w:pPr>
        <w:pStyle w:val="Brdtekst"/>
        <w:spacing w:before="7"/>
        <w:rPr>
          <w:i/>
          <w:sz w:val="20"/>
          <w:lang w:val="nn-NO"/>
        </w:rPr>
      </w:pPr>
    </w:p>
    <w:p w14:paraId="4DE21E53" w14:textId="77777777" w:rsidR="00B14625" w:rsidRPr="00B630EA" w:rsidRDefault="00A92F30">
      <w:pPr>
        <w:spacing w:line="465" w:lineRule="auto"/>
        <w:ind w:left="116" w:right="3214"/>
      </w:pPr>
      <w:r w:rsidRPr="00B630EA">
        <w:t>Godkjend av/dato: Stabssjef HR og innovasjon, februar 2020 Revidert: 01.08.2020</w:t>
      </w:r>
    </w:p>
    <w:p w14:paraId="76B23B87" w14:textId="77777777" w:rsidR="00B14625" w:rsidRPr="00B630EA" w:rsidRDefault="00A92F30">
      <w:pPr>
        <w:spacing w:line="470" w:lineRule="auto"/>
        <w:ind w:left="116" w:right="5611"/>
      </w:pPr>
      <w:r w:rsidRPr="00B630EA">
        <w:t>Neste revisjon: 01.08.2021 Saksnummer i 360 online: 20/06113</w:t>
      </w:r>
    </w:p>
    <w:sectPr w:rsidR="00B14625" w:rsidRPr="00B630EA">
      <w:pgSz w:w="11910" w:h="16840"/>
      <w:pgMar w:top="2160" w:right="1340" w:bottom="1780" w:left="1300" w:header="1313" w:footer="152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1DA8F" w14:textId="77777777" w:rsidR="00CB11B3" w:rsidRDefault="00CB11B3">
      <w:r>
        <w:separator/>
      </w:r>
    </w:p>
  </w:endnote>
  <w:endnote w:type="continuationSeparator" w:id="0">
    <w:p w14:paraId="51779B1D" w14:textId="77777777" w:rsidR="00CB11B3" w:rsidRDefault="00CB1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9C854" w14:textId="3B0D650E" w:rsidR="00B14625" w:rsidRDefault="00A92F30">
    <w:pPr>
      <w:pStyle w:val="Brdtekst"/>
      <w:spacing w:line="14" w:lineRule="auto"/>
      <w:rPr>
        <w:sz w:val="20"/>
      </w:rPr>
    </w:pPr>
    <w:r>
      <w:rPr>
        <w:noProof/>
      </w:rPr>
      <w:drawing>
        <wp:anchor distT="0" distB="0" distL="0" distR="0" simplePos="0" relativeHeight="251657728" behindDoc="1" locked="0" layoutInCell="1" allowOverlap="1" wp14:anchorId="2CA8F63C" wp14:editId="68FB2B38">
          <wp:simplePos x="0" y="0"/>
          <wp:positionH relativeFrom="page">
            <wp:posOffset>5541898</wp:posOffset>
          </wp:positionH>
          <wp:positionV relativeFrom="page">
            <wp:posOffset>9558527</wp:posOffset>
          </wp:positionV>
          <wp:extent cx="1047750" cy="46644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047750" cy="466445"/>
                  </a:xfrm>
                  <a:prstGeom prst="rect">
                    <a:avLst/>
                  </a:prstGeom>
                </pic:spPr>
              </pic:pic>
            </a:graphicData>
          </a:graphic>
        </wp:anchor>
      </w:drawing>
    </w:r>
    <w:r w:rsidR="00303264">
      <w:rPr>
        <w:noProof/>
      </w:rPr>
      <mc:AlternateContent>
        <mc:Choice Requires="wps">
          <w:drawing>
            <wp:anchor distT="0" distB="0" distL="114300" distR="114300" simplePos="0" relativeHeight="251658752" behindDoc="1" locked="0" layoutInCell="1" allowOverlap="1" wp14:anchorId="06B5F1DE" wp14:editId="41FDA771">
              <wp:simplePos x="0" y="0"/>
              <wp:positionH relativeFrom="page">
                <wp:posOffset>6553835</wp:posOffset>
              </wp:positionH>
              <wp:positionV relativeFrom="page">
                <wp:posOffset>9918700</wp:posOffset>
              </wp:positionV>
              <wp:extent cx="1473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C820E" w14:textId="77777777" w:rsidR="00B14625" w:rsidRDefault="00A92F30">
                          <w:pPr>
                            <w:spacing w:line="245" w:lineRule="exact"/>
                            <w:ind w:left="60"/>
                            <w:rPr>
                              <w:rFonts w:ascii="Calibri"/>
                            </w:rPr>
                          </w:pPr>
                          <w:r>
                            <w:fldChar w:fldCharType="begin"/>
                          </w:r>
                          <w:r>
                            <w:rPr>
                              <w:rFonts w:ascii="Calibri"/>
                            </w:rP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B5F1DE" id="_x0000_t202" coordsize="21600,21600" o:spt="202" path="m,l,21600r21600,l21600,xe">
              <v:stroke joinstyle="miter"/>
              <v:path gradientshapeok="t" o:connecttype="rect"/>
            </v:shapetype>
            <v:shape id="Text Box 1" o:spid="_x0000_s1026" type="#_x0000_t202" style="position:absolute;margin-left:516.05pt;margin-top:781pt;width:11.6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" filled="f" stroked="f">
              <v:textbox inset="0,0,0,0">
                <w:txbxContent>
                  <w:p w14:paraId="0D0C820E" w14:textId="77777777" w:rsidR="00B14625" w:rsidRDefault="00A92F30">
                    <w:pPr>
                      <w:spacing w:line="245" w:lineRule="exact"/>
                      <w:ind w:left="60"/>
                      <w:rPr>
                        <w:rFonts w:ascii="Calibri"/>
                      </w:rPr>
                    </w:pPr>
                    <w:r>
                      <w:fldChar w:fldCharType="begin"/>
                    </w:r>
                    <w:r>
                      <w:rPr>
                        <w:rFonts w:ascii="Calibri"/>
                      </w:rPr>
                      <w:instrText xml:space="preserve"> PAGE </w:instrText>
                    </w:r>
                    <w:r>
                      <w:fldChar w:fldCharType="separate"/>
                    </w:r>
                    <w: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E4C56" w14:textId="77777777" w:rsidR="00CB11B3" w:rsidRDefault="00CB11B3">
      <w:r>
        <w:separator/>
      </w:r>
    </w:p>
  </w:footnote>
  <w:footnote w:type="continuationSeparator" w:id="0">
    <w:p w14:paraId="6E4B24DF" w14:textId="77777777" w:rsidR="00CB11B3" w:rsidRDefault="00CB1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754A8" w14:textId="77777777" w:rsidR="00B14625" w:rsidRDefault="00A92F30">
    <w:pPr>
      <w:pStyle w:val="Brdtekst"/>
      <w:spacing w:line="14" w:lineRule="auto"/>
      <w:rPr>
        <w:sz w:val="20"/>
      </w:rPr>
    </w:pPr>
    <w:r>
      <w:rPr>
        <w:noProof/>
      </w:rPr>
      <w:drawing>
        <wp:anchor distT="0" distB="0" distL="0" distR="0" simplePos="0" relativeHeight="251656704" behindDoc="1" locked="0" layoutInCell="1" allowOverlap="1" wp14:anchorId="75ED82F0" wp14:editId="33C521A8">
          <wp:simplePos x="0" y="0"/>
          <wp:positionH relativeFrom="page">
            <wp:posOffset>1169753</wp:posOffset>
          </wp:positionH>
          <wp:positionV relativeFrom="page">
            <wp:posOffset>833754</wp:posOffset>
          </wp:positionV>
          <wp:extent cx="1418423" cy="5397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18423" cy="5397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3861"/>
    <w:multiLevelType w:val="hybridMultilevel"/>
    <w:tmpl w:val="2B9A14CE"/>
    <w:lvl w:ilvl="0" w:tplc="9B84A85E">
      <w:numFmt w:val="bullet"/>
      <w:lvlText w:val=""/>
      <w:lvlJc w:val="left"/>
      <w:pPr>
        <w:ind w:left="596" w:hanging="361"/>
      </w:pPr>
      <w:rPr>
        <w:rFonts w:ascii="Symbol" w:eastAsia="Symbol" w:hAnsi="Symbol" w:cs="Symbol" w:hint="default"/>
        <w:w w:val="100"/>
        <w:sz w:val="24"/>
        <w:szCs w:val="24"/>
        <w:lang w:val="en-US" w:eastAsia="en-US" w:bidi="en-US"/>
      </w:rPr>
    </w:lvl>
    <w:lvl w:ilvl="1" w:tplc="AAAC26F4">
      <w:numFmt w:val="bullet"/>
      <w:lvlText w:val="•"/>
      <w:lvlJc w:val="left"/>
      <w:pPr>
        <w:ind w:left="1466" w:hanging="361"/>
      </w:pPr>
      <w:rPr>
        <w:rFonts w:hint="default"/>
        <w:lang w:val="en-US" w:eastAsia="en-US" w:bidi="en-US"/>
      </w:rPr>
    </w:lvl>
    <w:lvl w:ilvl="2" w:tplc="BF4E9300">
      <w:numFmt w:val="bullet"/>
      <w:lvlText w:val="•"/>
      <w:lvlJc w:val="left"/>
      <w:pPr>
        <w:ind w:left="2332" w:hanging="361"/>
      </w:pPr>
      <w:rPr>
        <w:rFonts w:hint="default"/>
        <w:lang w:val="en-US" w:eastAsia="en-US" w:bidi="en-US"/>
      </w:rPr>
    </w:lvl>
    <w:lvl w:ilvl="3" w:tplc="D586F83C">
      <w:numFmt w:val="bullet"/>
      <w:lvlText w:val="•"/>
      <w:lvlJc w:val="left"/>
      <w:pPr>
        <w:ind w:left="3199" w:hanging="361"/>
      </w:pPr>
      <w:rPr>
        <w:rFonts w:hint="default"/>
        <w:lang w:val="en-US" w:eastAsia="en-US" w:bidi="en-US"/>
      </w:rPr>
    </w:lvl>
    <w:lvl w:ilvl="4" w:tplc="BF56B9C6">
      <w:numFmt w:val="bullet"/>
      <w:lvlText w:val="•"/>
      <w:lvlJc w:val="left"/>
      <w:pPr>
        <w:ind w:left="4065" w:hanging="361"/>
      </w:pPr>
      <w:rPr>
        <w:rFonts w:hint="default"/>
        <w:lang w:val="en-US" w:eastAsia="en-US" w:bidi="en-US"/>
      </w:rPr>
    </w:lvl>
    <w:lvl w:ilvl="5" w:tplc="844E0C92">
      <w:numFmt w:val="bullet"/>
      <w:lvlText w:val="•"/>
      <w:lvlJc w:val="left"/>
      <w:pPr>
        <w:ind w:left="4932" w:hanging="361"/>
      </w:pPr>
      <w:rPr>
        <w:rFonts w:hint="default"/>
        <w:lang w:val="en-US" w:eastAsia="en-US" w:bidi="en-US"/>
      </w:rPr>
    </w:lvl>
    <w:lvl w:ilvl="6" w:tplc="A2345522">
      <w:numFmt w:val="bullet"/>
      <w:lvlText w:val="•"/>
      <w:lvlJc w:val="left"/>
      <w:pPr>
        <w:ind w:left="5798" w:hanging="361"/>
      </w:pPr>
      <w:rPr>
        <w:rFonts w:hint="default"/>
        <w:lang w:val="en-US" w:eastAsia="en-US" w:bidi="en-US"/>
      </w:rPr>
    </w:lvl>
    <w:lvl w:ilvl="7" w:tplc="703C0604">
      <w:numFmt w:val="bullet"/>
      <w:lvlText w:val="•"/>
      <w:lvlJc w:val="left"/>
      <w:pPr>
        <w:ind w:left="6664" w:hanging="361"/>
      </w:pPr>
      <w:rPr>
        <w:rFonts w:hint="default"/>
        <w:lang w:val="en-US" w:eastAsia="en-US" w:bidi="en-US"/>
      </w:rPr>
    </w:lvl>
    <w:lvl w:ilvl="8" w:tplc="4B962436">
      <w:numFmt w:val="bullet"/>
      <w:lvlText w:val="•"/>
      <w:lvlJc w:val="left"/>
      <w:pPr>
        <w:ind w:left="7531" w:hanging="361"/>
      </w:pPr>
      <w:rPr>
        <w:rFonts w:hint="default"/>
        <w:lang w:val="en-US" w:eastAsia="en-US" w:bidi="en-US"/>
      </w:rPr>
    </w:lvl>
  </w:abstractNum>
  <w:abstractNum w:abstractNumId="1" w15:restartNumberingAfterBreak="0">
    <w:nsid w:val="2D9327BF"/>
    <w:multiLevelType w:val="hybridMultilevel"/>
    <w:tmpl w:val="F094F036"/>
    <w:lvl w:ilvl="0" w:tplc="CAFA50F0">
      <w:start w:val="2"/>
      <w:numFmt w:val="upperRoman"/>
      <w:lvlText w:val="%1."/>
      <w:lvlJc w:val="left"/>
      <w:pPr>
        <w:ind w:left="476" w:hanging="360"/>
        <w:jc w:val="left"/>
      </w:pPr>
      <w:rPr>
        <w:rFonts w:ascii="Arial" w:eastAsia="Arial" w:hAnsi="Arial" w:cs="Arial" w:hint="default"/>
        <w:b/>
        <w:bCs/>
        <w:color w:val="47B4AB"/>
        <w:spacing w:val="0"/>
        <w:w w:val="100"/>
        <w:sz w:val="32"/>
        <w:szCs w:val="32"/>
        <w:lang w:val="en-US" w:eastAsia="en-US" w:bidi="en-US"/>
      </w:rPr>
    </w:lvl>
    <w:lvl w:ilvl="1" w:tplc="6470B82E">
      <w:numFmt w:val="bullet"/>
      <w:lvlText w:val=""/>
      <w:lvlJc w:val="left"/>
      <w:pPr>
        <w:ind w:left="837" w:hanging="135"/>
      </w:pPr>
      <w:rPr>
        <w:rFonts w:ascii="Symbol" w:eastAsia="Symbol" w:hAnsi="Symbol" w:cs="Symbol" w:hint="default"/>
        <w:color w:val="333333"/>
        <w:w w:val="100"/>
        <w:sz w:val="20"/>
        <w:szCs w:val="20"/>
        <w:lang w:val="en-US" w:eastAsia="en-US" w:bidi="en-US"/>
      </w:rPr>
    </w:lvl>
    <w:lvl w:ilvl="2" w:tplc="5248F074">
      <w:numFmt w:val="bullet"/>
      <w:lvlText w:val="•"/>
      <w:lvlJc w:val="left"/>
      <w:pPr>
        <w:ind w:left="1776" w:hanging="135"/>
      </w:pPr>
      <w:rPr>
        <w:rFonts w:hint="default"/>
        <w:lang w:val="en-US" w:eastAsia="en-US" w:bidi="en-US"/>
      </w:rPr>
    </w:lvl>
    <w:lvl w:ilvl="3" w:tplc="4BDE074A">
      <w:numFmt w:val="bullet"/>
      <w:lvlText w:val="•"/>
      <w:lvlJc w:val="left"/>
      <w:pPr>
        <w:ind w:left="2712" w:hanging="135"/>
      </w:pPr>
      <w:rPr>
        <w:rFonts w:hint="default"/>
        <w:lang w:val="en-US" w:eastAsia="en-US" w:bidi="en-US"/>
      </w:rPr>
    </w:lvl>
    <w:lvl w:ilvl="4" w:tplc="0BBA36D6">
      <w:numFmt w:val="bullet"/>
      <w:lvlText w:val="•"/>
      <w:lvlJc w:val="left"/>
      <w:pPr>
        <w:ind w:left="3648" w:hanging="135"/>
      </w:pPr>
      <w:rPr>
        <w:rFonts w:hint="default"/>
        <w:lang w:val="en-US" w:eastAsia="en-US" w:bidi="en-US"/>
      </w:rPr>
    </w:lvl>
    <w:lvl w:ilvl="5" w:tplc="1BB8DAF0">
      <w:numFmt w:val="bullet"/>
      <w:lvlText w:val="•"/>
      <w:lvlJc w:val="left"/>
      <w:pPr>
        <w:ind w:left="4584" w:hanging="135"/>
      </w:pPr>
      <w:rPr>
        <w:rFonts w:hint="default"/>
        <w:lang w:val="en-US" w:eastAsia="en-US" w:bidi="en-US"/>
      </w:rPr>
    </w:lvl>
    <w:lvl w:ilvl="6" w:tplc="D3AAD074">
      <w:numFmt w:val="bullet"/>
      <w:lvlText w:val="•"/>
      <w:lvlJc w:val="left"/>
      <w:pPr>
        <w:ind w:left="5520" w:hanging="135"/>
      </w:pPr>
      <w:rPr>
        <w:rFonts w:hint="default"/>
        <w:lang w:val="en-US" w:eastAsia="en-US" w:bidi="en-US"/>
      </w:rPr>
    </w:lvl>
    <w:lvl w:ilvl="7" w:tplc="7ADA7588">
      <w:numFmt w:val="bullet"/>
      <w:lvlText w:val="•"/>
      <w:lvlJc w:val="left"/>
      <w:pPr>
        <w:ind w:left="6456" w:hanging="135"/>
      </w:pPr>
      <w:rPr>
        <w:rFonts w:hint="default"/>
        <w:lang w:val="en-US" w:eastAsia="en-US" w:bidi="en-US"/>
      </w:rPr>
    </w:lvl>
    <w:lvl w:ilvl="8" w:tplc="447E0FC6">
      <w:numFmt w:val="bullet"/>
      <w:lvlText w:val="•"/>
      <w:lvlJc w:val="left"/>
      <w:pPr>
        <w:ind w:left="7392" w:hanging="135"/>
      </w:pPr>
      <w:rPr>
        <w:rFonts w:hint="default"/>
        <w:lang w:val="en-US" w:eastAsia="en-US" w:bidi="en-US"/>
      </w:rPr>
    </w:lvl>
  </w:abstractNum>
  <w:abstractNum w:abstractNumId="2" w15:restartNumberingAfterBreak="0">
    <w:nsid w:val="2F783D24"/>
    <w:multiLevelType w:val="hybridMultilevel"/>
    <w:tmpl w:val="B8CCE274"/>
    <w:lvl w:ilvl="0" w:tplc="037E6DD6">
      <w:start w:val="1"/>
      <w:numFmt w:val="decimal"/>
      <w:lvlText w:val="%1."/>
      <w:lvlJc w:val="left"/>
      <w:pPr>
        <w:ind w:left="837" w:hanging="361"/>
        <w:jc w:val="left"/>
      </w:pPr>
      <w:rPr>
        <w:rFonts w:hint="default"/>
        <w:b/>
        <w:bCs/>
        <w:spacing w:val="-5"/>
        <w:w w:val="100"/>
        <w:lang w:val="en-US" w:eastAsia="en-US" w:bidi="en-US"/>
      </w:rPr>
    </w:lvl>
    <w:lvl w:ilvl="1" w:tplc="3E722E6A">
      <w:numFmt w:val="bullet"/>
      <w:lvlText w:val=""/>
      <w:lvlJc w:val="left"/>
      <w:pPr>
        <w:ind w:left="1182" w:hanging="360"/>
      </w:pPr>
      <w:rPr>
        <w:rFonts w:hint="default"/>
        <w:w w:val="100"/>
        <w:lang w:val="en-US" w:eastAsia="en-US" w:bidi="en-US"/>
      </w:rPr>
    </w:lvl>
    <w:lvl w:ilvl="2" w:tplc="FBB62ACA">
      <w:numFmt w:val="bullet"/>
      <w:lvlText w:val="o"/>
      <w:lvlJc w:val="left"/>
      <w:pPr>
        <w:ind w:left="2613" w:hanging="360"/>
      </w:pPr>
      <w:rPr>
        <w:rFonts w:ascii="Courier New" w:eastAsia="Courier New" w:hAnsi="Courier New" w:cs="Courier New" w:hint="default"/>
        <w:w w:val="100"/>
        <w:sz w:val="24"/>
        <w:szCs w:val="24"/>
        <w:lang w:val="en-US" w:eastAsia="en-US" w:bidi="en-US"/>
      </w:rPr>
    </w:lvl>
    <w:lvl w:ilvl="3" w:tplc="E95E624E">
      <w:numFmt w:val="bullet"/>
      <w:lvlText w:val="•"/>
      <w:lvlJc w:val="left"/>
      <w:pPr>
        <w:ind w:left="2620" w:hanging="360"/>
      </w:pPr>
      <w:rPr>
        <w:rFonts w:hint="default"/>
        <w:lang w:val="en-US" w:eastAsia="en-US" w:bidi="en-US"/>
      </w:rPr>
    </w:lvl>
    <w:lvl w:ilvl="4" w:tplc="B29A2C2E">
      <w:numFmt w:val="bullet"/>
      <w:lvlText w:val="•"/>
      <w:lvlJc w:val="left"/>
      <w:pPr>
        <w:ind w:left="3569" w:hanging="360"/>
      </w:pPr>
      <w:rPr>
        <w:rFonts w:hint="default"/>
        <w:lang w:val="en-US" w:eastAsia="en-US" w:bidi="en-US"/>
      </w:rPr>
    </w:lvl>
    <w:lvl w:ilvl="5" w:tplc="4F2236BC">
      <w:numFmt w:val="bullet"/>
      <w:lvlText w:val="•"/>
      <w:lvlJc w:val="left"/>
      <w:pPr>
        <w:ind w:left="4518" w:hanging="360"/>
      </w:pPr>
      <w:rPr>
        <w:rFonts w:hint="default"/>
        <w:lang w:val="en-US" w:eastAsia="en-US" w:bidi="en-US"/>
      </w:rPr>
    </w:lvl>
    <w:lvl w:ilvl="6" w:tplc="23FE4258">
      <w:numFmt w:val="bullet"/>
      <w:lvlText w:val="•"/>
      <w:lvlJc w:val="left"/>
      <w:pPr>
        <w:ind w:left="5467" w:hanging="360"/>
      </w:pPr>
      <w:rPr>
        <w:rFonts w:hint="default"/>
        <w:lang w:val="en-US" w:eastAsia="en-US" w:bidi="en-US"/>
      </w:rPr>
    </w:lvl>
    <w:lvl w:ilvl="7" w:tplc="A7283058">
      <w:numFmt w:val="bullet"/>
      <w:lvlText w:val="•"/>
      <w:lvlJc w:val="left"/>
      <w:pPr>
        <w:ind w:left="6416" w:hanging="360"/>
      </w:pPr>
      <w:rPr>
        <w:rFonts w:hint="default"/>
        <w:lang w:val="en-US" w:eastAsia="en-US" w:bidi="en-US"/>
      </w:rPr>
    </w:lvl>
    <w:lvl w:ilvl="8" w:tplc="E69E0008">
      <w:numFmt w:val="bullet"/>
      <w:lvlText w:val="•"/>
      <w:lvlJc w:val="left"/>
      <w:pPr>
        <w:ind w:left="7365" w:hanging="360"/>
      </w:pPr>
      <w:rPr>
        <w:rFonts w:hint="default"/>
        <w:lang w:val="en-US" w:eastAsia="en-US" w:bidi="en-US"/>
      </w:rPr>
    </w:lvl>
  </w:abstractNum>
  <w:abstractNum w:abstractNumId="3" w15:restartNumberingAfterBreak="0">
    <w:nsid w:val="41CA2181"/>
    <w:multiLevelType w:val="hybridMultilevel"/>
    <w:tmpl w:val="30E4FC28"/>
    <w:lvl w:ilvl="0" w:tplc="3584695A">
      <w:numFmt w:val="bullet"/>
      <w:lvlText w:val=""/>
      <w:lvlJc w:val="left"/>
      <w:pPr>
        <w:ind w:left="476" w:hanging="360"/>
      </w:pPr>
      <w:rPr>
        <w:rFonts w:ascii="Symbol" w:eastAsia="Symbol" w:hAnsi="Symbol" w:cs="Symbol" w:hint="default"/>
        <w:w w:val="100"/>
        <w:sz w:val="24"/>
        <w:szCs w:val="24"/>
        <w:lang w:val="en-US" w:eastAsia="en-US" w:bidi="en-US"/>
      </w:rPr>
    </w:lvl>
    <w:lvl w:ilvl="1" w:tplc="31A04E0A">
      <w:numFmt w:val="bullet"/>
      <w:lvlText w:val=""/>
      <w:lvlJc w:val="left"/>
      <w:pPr>
        <w:ind w:left="837" w:hanging="361"/>
      </w:pPr>
      <w:rPr>
        <w:rFonts w:ascii="Symbol" w:eastAsia="Symbol" w:hAnsi="Symbol" w:cs="Symbol" w:hint="default"/>
        <w:w w:val="100"/>
        <w:sz w:val="24"/>
        <w:szCs w:val="24"/>
        <w:lang w:val="en-US" w:eastAsia="en-US" w:bidi="en-US"/>
      </w:rPr>
    </w:lvl>
    <w:lvl w:ilvl="2" w:tplc="52C017EA">
      <w:numFmt w:val="bullet"/>
      <w:lvlText w:val="•"/>
      <w:lvlJc w:val="left"/>
      <w:pPr>
        <w:ind w:left="1776" w:hanging="361"/>
      </w:pPr>
      <w:rPr>
        <w:rFonts w:hint="default"/>
        <w:lang w:val="en-US" w:eastAsia="en-US" w:bidi="en-US"/>
      </w:rPr>
    </w:lvl>
    <w:lvl w:ilvl="3" w:tplc="E2E06BA4">
      <w:numFmt w:val="bullet"/>
      <w:lvlText w:val="•"/>
      <w:lvlJc w:val="left"/>
      <w:pPr>
        <w:ind w:left="2712" w:hanging="361"/>
      </w:pPr>
      <w:rPr>
        <w:rFonts w:hint="default"/>
        <w:lang w:val="en-US" w:eastAsia="en-US" w:bidi="en-US"/>
      </w:rPr>
    </w:lvl>
    <w:lvl w:ilvl="4" w:tplc="FF40F1E0">
      <w:numFmt w:val="bullet"/>
      <w:lvlText w:val="•"/>
      <w:lvlJc w:val="left"/>
      <w:pPr>
        <w:ind w:left="3648" w:hanging="361"/>
      </w:pPr>
      <w:rPr>
        <w:rFonts w:hint="default"/>
        <w:lang w:val="en-US" w:eastAsia="en-US" w:bidi="en-US"/>
      </w:rPr>
    </w:lvl>
    <w:lvl w:ilvl="5" w:tplc="D680ABA6">
      <w:numFmt w:val="bullet"/>
      <w:lvlText w:val="•"/>
      <w:lvlJc w:val="left"/>
      <w:pPr>
        <w:ind w:left="4584" w:hanging="361"/>
      </w:pPr>
      <w:rPr>
        <w:rFonts w:hint="default"/>
        <w:lang w:val="en-US" w:eastAsia="en-US" w:bidi="en-US"/>
      </w:rPr>
    </w:lvl>
    <w:lvl w:ilvl="6" w:tplc="98601BEC">
      <w:numFmt w:val="bullet"/>
      <w:lvlText w:val="•"/>
      <w:lvlJc w:val="left"/>
      <w:pPr>
        <w:ind w:left="5520" w:hanging="361"/>
      </w:pPr>
      <w:rPr>
        <w:rFonts w:hint="default"/>
        <w:lang w:val="en-US" w:eastAsia="en-US" w:bidi="en-US"/>
      </w:rPr>
    </w:lvl>
    <w:lvl w:ilvl="7" w:tplc="8A963BBC">
      <w:numFmt w:val="bullet"/>
      <w:lvlText w:val="•"/>
      <w:lvlJc w:val="left"/>
      <w:pPr>
        <w:ind w:left="6456" w:hanging="361"/>
      </w:pPr>
      <w:rPr>
        <w:rFonts w:hint="default"/>
        <w:lang w:val="en-US" w:eastAsia="en-US" w:bidi="en-US"/>
      </w:rPr>
    </w:lvl>
    <w:lvl w:ilvl="8" w:tplc="01FEEC3A">
      <w:numFmt w:val="bullet"/>
      <w:lvlText w:val="•"/>
      <w:lvlJc w:val="left"/>
      <w:pPr>
        <w:ind w:left="7392" w:hanging="361"/>
      </w:pPr>
      <w:rPr>
        <w:rFonts w:hint="default"/>
        <w:lang w:val="en-US" w:eastAsia="en-US" w:bidi="en-US"/>
      </w:rPr>
    </w:lvl>
  </w:abstractNum>
  <w:abstractNum w:abstractNumId="4" w15:restartNumberingAfterBreak="0">
    <w:nsid w:val="513641BD"/>
    <w:multiLevelType w:val="hybridMultilevel"/>
    <w:tmpl w:val="7494AFC6"/>
    <w:lvl w:ilvl="0" w:tplc="D26632E6">
      <w:numFmt w:val="bullet"/>
      <w:lvlText w:val=""/>
      <w:lvlJc w:val="left"/>
      <w:pPr>
        <w:ind w:left="822" w:hanging="361"/>
      </w:pPr>
      <w:rPr>
        <w:rFonts w:hint="default"/>
        <w:w w:val="100"/>
        <w:lang w:val="en-US" w:eastAsia="en-US" w:bidi="en-US"/>
      </w:rPr>
    </w:lvl>
    <w:lvl w:ilvl="1" w:tplc="105ACECE">
      <w:numFmt w:val="bullet"/>
      <w:lvlText w:val="•"/>
      <w:lvlJc w:val="left"/>
      <w:pPr>
        <w:ind w:left="1664" w:hanging="361"/>
      </w:pPr>
      <w:rPr>
        <w:rFonts w:hint="default"/>
        <w:lang w:val="en-US" w:eastAsia="en-US" w:bidi="en-US"/>
      </w:rPr>
    </w:lvl>
    <w:lvl w:ilvl="2" w:tplc="361E7688">
      <w:numFmt w:val="bullet"/>
      <w:lvlText w:val="•"/>
      <w:lvlJc w:val="left"/>
      <w:pPr>
        <w:ind w:left="2508" w:hanging="361"/>
      </w:pPr>
      <w:rPr>
        <w:rFonts w:hint="default"/>
        <w:lang w:val="en-US" w:eastAsia="en-US" w:bidi="en-US"/>
      </w:rPr>
    </w:lvl>
    <w:lvl w:ilvl="3" w:tplc="BD46DCC4">
      <w:numFmt w:val="bullet"/>
      <w:lvlText w:val="•"/>
      <w:lvlJc w:val="left"/>
      <w:pPr>
        <w:ind w:left="3353" w:hanging="361"/>
      </w:pPr>
      <w:rPr>
        <w:rFonts w:hint="default"/>
        <w:lang w:val="en-US" w:eastAsia="en-US" w:bidi="en-US"/>
      </w:rPr>
    </w:lvl>
    <w:lvl w:ilvl="4" w:tplc="10025F86">
      <w:numFmt w:val="bullet"/>
      <w:lvlText w:val="•"/>
      <w:lvlJc w:val="left"/>
      <w:pPr>
        <w:ind w:left="4197" w:hanging="361"/>
      </w:pPr>
      <w:rPr>
        <w:rFonts w:hint="default"/>
        <w:lang w:val="en-US" w:eastAsia="en-US" w:bidi="en-US"/>
      </w:rPr>
    </w:lvl>
    <w:lvl w:ilvl="5" w:tplc="27AC68AA">
      <w:numFmt w:val="bullet"/>
      <w:lvlText w:val="•"/>
      <w:lvlJc w:val="left"/>
      <w:pPr>
        <w:ind w:left="5042" w:hanging="361"/>
      </w:pPr>
      <w:rPr>
        <w:rFonts w:hint="default"/>
        <w:lang w:val="en-US" w:eastAsia="en-US" w:bidi="en-US"/>
      </w:rPr>
    </w:lvl>
    <w:lvl w:ilvl="6" w:tplc="9C0CFBC4">
      <w:numFmt w:val="bullet"/>
      <w:lvlText w:val="•"/>
      <w:lvlJc w:val="left"/>
      <w:pPr>
        <w:ind w:left="5886" w:hanging="361"/>
      </w:pPr>
      <w:rPr>
        <w:rFonts w:hint="default"/>
        <w:lang w:val="en-US" w:eastAsia="en-US" w:bidi="en-US"/>
      </w:rPr>
    </w:lvl>
    <w:lvl w:ilvl="7" w:tplc="32A8D2B0">
      <w:numFmt w:val="bullet"/>
      <w:lvlText w:val="•"/>
      <w:lvlJc w:val="left"/>
      <w:pPr>
        <w:ind w:left="6730" w:hanging="361"/>
      </w:pPr>
      <w:rPr>
        <w:rFonts w:hint="default"/>
        <w:lang w:val="en-US" w:eastAsia="en-US" w:bidi="en-US"/>
      </w:rPr>
    </w:lvl>
    <w:lvl w:ilvl="8" w:tplc="52560A1E">
      <w:numFmt w:val="bullet"/>
      <w:lvlText w:val="•"/>
      <w:lvlJc w:val="left"/>
      <w:pPr>
        <w:ind w:left="7575" w:hanging="361"/>
      </w:pPr>
      <w:rPr>
        <w:rFonts w:hint="default"/>
        <w:lang w:val="en-US" w:eastAsia="en-US" w:bidi="en-US"/>
      </w:rPr>
    </w:lvl>
  </w:abstractNum>
  <w:abstractNum w:abstractNumId="5" w15:restartNumberingAfterBreak="0">
    <w:nsid w:val="59A14204"/>
    <w:multiLevelType w:val="hybridMultilevel"/>
    <w:tmpl w:val="CA387538"/>
    <w:lvl w:ilvl="0" w:tplc="7812CCC8">
      <w:numFmt w:val="bullet"/>
      <w:lvlText w:val="-"/>
      <w:lvlJc w:val="left"/>
      <w:pPr>
        <w:ind w:left="265" w:hanging="149"/>
      </w:pPr>
      <w:rPr>
        <w:rFonts w:ascii="Arial" w:eastAsia="Arial" w:hAnsi="Arial" w:cs="Arial" w:hint="default"/>
        <w:w w:val="100"/>
        <w:sz w:val="24"/>
        <w:szCs w:val="24"/>
        <w:lang w:val="en-US" w:eastAsia="en-US" w:bidi="en-US"/>
      </w:rPr>
    </w:lvl>
    <w:lvl w:ilvl="1" w:tplc="AA9CBB0E">
      <w:numFmt w:val="bullet"/>
      <w:lvlText w:val=""/>
      <w:lvlJc w:val="left"/>
      <w:pPr>
        <w:ind w:left="837" w:hanging="361"/>
      </w:pPr>
      <w:rPr>
        <w:rFonts w:ascii="Symbol" w:eastAsia="Symbol" w:hAnsi="Symbol" w:cs="Symbol" w:hint="default"/>
        <w:w w:val="100"/>
        <w:sz w:val="24"/>
        <w:szCs w:val="24"/>
        <w:lang w:val="en-US" w:eastAsia="en-US" w:bidi="en-US"/>
      </w:rPr>
    </w:lvl>
    <w:lvl w:ilvl="2" w:tplc="BDF263AA">
      <w:numFmt w:val="bullet"/>
      <w:lvlText w:val="•"/>
      <w:lvlJc w:val="left"/>
      <w:pPr>
        <w:ind w:left="1776" w:hanging="361"/>
      </w:pPr>
      <w:rPr>
        <w:rFonts w:hint="default"/>
        <w:lang w:val="en-US" w:eastAsia="en-US" w:bidi="en-US"/>
      </w:rPr>
    </w:lvl>
    <w:lvl w:ilvl="3" w:tplc="037638D6">
      <w:numFmt w:val="bullet"/>
      <w:lvlText w:val="•"/>
      <w:lvlJc w:val="left"/>
      <w:pPr>
        <w:ind w:left="2712" w:hanging="361"/>
      </w:pPr>
      <w:rPr>
        <w:rFonts w:hint="default"/>
        <w:lang w:val="en-US" w:eastAsia="en-US" w:bidi="en-US"/>
      </w:rPr>
    </w:lvl>
    <w:lvl w:ilvl="4" w:tplc="EE2CA3B0">
      <w:numFmt w:val="bullet"/>
      <w:lvlText w:val="•"/>
      <w:lvlJc w:val="left"/>
      <w:pPr>
        <w:ind w:left="3648" w:hanging="361"/>
      </w:pPr>
      <w:rPr>
        <w:rFonts w:hint="default"/>
        <w:lang w:val="en-US" w:eastAsia="en-US" w:bidi="en-US"/>
      </w:rPr>
    </w:lvl>
    <w:lvl w:ilvl="5" w:tplc="3E0A8D8A">
      <w:numFmt w:val="bullet"/>
      <w:lvlText w:val="•"/>
      <w:lvlJc w:val="left"/>
      <w:pPr>
        <w:ind w:left="4584" w:hanging="361"/>
      </w:pPr>
      <w:rPr>
        <w:rFonts w:hint="default"/>
        <w:lang w:val="en-US" w:eastAsia="en-US" w:bidi="en-US"/>
      </w:rPr>
    </w:lvl>
    <w:lvl w:ilvl="6" w:tplc="8E7CC45A">
      <w:numFmt w:val="bullet"/>
      <w:lvlText w:val="•"/>
      <w:lvlJc w:val="left"/>
      <w:pPr>
        <w:ind w:left="5520" w:hanging="361"/>
      </w:pPr>
      <w:rPr>
        <w:rFonts w:hint="default"/>
        <w:lang w:val="en-US" w:eastAsia="en-US" w:bidi="en-US"/>
      </w:rPr>
    </w:lvl>
    <w:lvl w:ilvl="7" w:tplc="61C66E44">
      <w:numFmt w:val="bullet"/>
      <w:lvlText w:val="•"/>
      <w:lvlJc w:val="left"/>
      <w:pPr>
        <w:ind w:left="6456" w:hanging="361"/>
      </w:pPr>
      <w:rPr>
        <w:rFonts w:hint="default"/>
        <w:lang w:val="en-US" w:eastAsia="en-US" w:bidi="en-US"/>
      </w:rPr>
    </w:lvl>
    <w:lvl w:ilvl="8" w:tplc="A4C4A216">
      <w:numFmt w:val="bullet"/>
      <w:lvlText w:val="•"/>
      <w:lvlJc w:val="left"/>
      <w:pPr>
        <w:ind w:left="7392" w:hanging="361"/>
      </w:pPr>
      <w:rPr>
        <w:rFonts w:hint="default"/>
        <w:lang w:val="en-US" w:eastAsia="en-US" w:bidi="en-US"/>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625"/>
    <w:rsid w:val="00303264"/>
    <w:rsid w:val="00A92F30"/>
    <w:rsid w:val="00B14625"/>
    <w:rsid w:val="00B630EA"/>
    <w:rsid w:val="00CB11B3"/>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A5FB1"/>
  <w15:docId w15:val="{79BA6D52-F7B6-4507-8B53-6A652DF24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nn-NO" w:bidi="en-US"/>
    </w:rPr>
  </w:style>
  <w:style w:type="paragraph" w:styleId="Overskrift1">
    <w:name w:val="heading 1"/>
    <w:basedOn w:val="Normal"/>
    <w:uiPriority w:val="9"/>
    <w:qFormat/>
    <w:pPr>
      <w:ind w:left="116"/>
      <w:outlineLvl w:val="0"/>
    </w:pPr>
    <w:rPr>
      <w:b/>
      <w:bCs/>
      <w:sz w:val="32"/>
      <w:szCs w:val="32"/>
      <w:lang w:val="en-US"/>
    </w:rPr>
  </w:style>
  <w:style w:type="paragraph" w:styleId="Overskrift2">
    <w:name w:val="heading 2"/>
    <w:basedOn w:val="Normal"/>
    <w:uiPriority w:val="9"/>
    <w:unhideWhenUsed/>
    <w:qFormat/>
    <w:pPr>
      <w:ind w:left="116"/>
      <w:outlineLvl w:val="1"/>
    </w:pPr>
    <w:rPr>
      <w:b/>
      <w:bCs/>
      <w:sz w:val="28"/>
      <w:szCs w:val="28"/>
      <w:lang w:val="en-US"/>
    </w:rPr>
  </w:style>
  <w:style w:type="paragraph" w:styleId="Overskrift3">
    <w:name w:val="heading 3"/>
    <w:basedOn w:val="Normal"/>
    <w:uiPriority w:val="9"/>
    <w:unhideWhenUsed/>
    <w:qFormat/>
    <w:pPr>
      <w:ind w:left="116" w:hanging="361"/>
      <w:outlineLvl w:val="2"/>
    </w:pPr>
    <w:rPr>
      <w:b/>
      <w:bCs/>
      <w:sz w:val="24"/>
      <w:szCs w:val="24"/>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24"/>
      <w:szCs w:val="24"/>
      <w:lang w:val="en-US"/>
    </w:rPr>
  </w:style>
  <w:style w:type="paragraph" w:styleId="Listeavsnitt">
    <w:name w:val="List Paragraph"/>
    <w:basedOn w:val="Normal"/>
    <w:uiPriority w:val="1"/>
    <w:qFormat/>
    <w:pPr>
      <w:ind w:left="837" w:hanging="361"/>
    </w:pPr>
    <w:rPr>
      <w:lang w:val="en-US"/>
    </w:rPr>
  </w:style>
  <w:style w:type="paragraph" w:customStyle="1" w:styleId="TableParagraph">
    <w:name w:val="Table Paragraph"/>
    <w:basedOn w:val="Normal"/>
    <w:uiPriority w:val="1"/>
    <w:qFormat/>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lovdata.no/dokument/NL/lov/2005-06-17-62" TargetMode="External"/><Relationship Id="rId13" Type="http://schemas.openxmlformats.org/officeDocument/2006/relationships/hyperlink" Target="http://www.vossherad.no/" TargetMode="External"/><Relationship Id="rId18" Type="http://schemas.openxmlformats.org/officeDocument/2006/relationships/hyperlink" Target="http://www.udi.no/"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lovdata.no/dokument/NL/lov/2005-06-17-62" TargetMode="External"/><Relationship Id="rId12" Type="http://schemas.openxmlformats.org/officeDocument/2006/relationships/footer" Target="footer1.xml"/><Relationship Id="rId17" Type="http://schemas.openxmlformats.org/officeDocument/2006/relationships/hyperlink" Target="https://www.skatteetaten.no/person/utenlandsk/flytte/til-norge/" TargetMode="External"/><Relationship Id="rId2" Type="http://schemas.openxmlformats.org/officeDocument/2006/relationships/styles" Target="styles.xml"/><Relationship Id="rId16" Type="http://schemas.openxmlformats.org/officeDocument/2006/relationships/hyperlink" Target="https://www.skatteetaten.no/person/utenlandsk/flytte/til-norg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politiet.no/globalassets/02-tjenester-admin/politiattest/kreve-politiattest-fornyet-vandelskontr/bekreftelse-pa-formal-med-politiattestnyn.pdf" TargetMode="External"/><Relationship Id="rId10" Type="http://schemas.openxmlformats.org/officeDocument/2006/relationships/hyperlink" Target="http://intranett/nyhende/Lists/Innlegg/Post.aspx?ID=59" TargetMode="External"/><Relationship Id="rId19" Type="http://schemas.openxmlformats.org/officeDocument/2006/relationships/hyperlink" Target="http://www.sak.no/sites/SAK/Sider/default.aspx" TargetMode="External"/><Relationship Id="rId4" Type="http://schemas.openxmlformats.org/officeDocument/2006/relationships/webSettings" Target="webSettings.xml"/><Relationship Id="rId9" Type="http://schemas.openxmlformats.org/officeDocument/2006/relationships/hyperlink" Target="http://intranett/nyhende/Lists/Innlegg/Post.aspx?ID=59" TargetMode="External"/><Relationship Id="rId14" Type="http://schemas.openxmlformats.org/officeDocument/2006/relationships/hyperlink" Target="https://www.politiet.no/globalassets/02-tjenester-admin/politiattest/kreve-politiattest-fornyet-vandelskontr/foremal-til-soknad-om-politiattest.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2354</Words>
  <Characters>12482</Characters>
  <Application>Microsoft Office Word</Application>
  <DocSecurity>0</DocSecurity>
  <Lines>104</Lines>
  <Paragraphs>29</Paragraphs>
  <ScaleCrop>false</ScaleCrop>
  <Company/>
  <LinksUpToDate>false</LinksUpToDate>
  <CharactersWithSpaces>14807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Solveig Reinsli</dc:creator>
  <cp:lastModifiedBy>Solveig Reinsli</cp:lastModifiedBy>
  <cp:revision>2</cp:revision>
  <dcterms:created xsi:type="dcterms:W3CDTF">2020-08-07T07:19:00Z</dcterms:created>
  <dcterms:modified xsi:type="dcterms:W3CDTF">2020-08-07T07:19:00Z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2020-08-06T00:00:00Z</vt:filetime>
  </property>
  <property fmtid="{D5CDD505-2E9C-101B-9397-08002B2CF9AE}" pid="3" name="Creator">
    <vt:lpwstr>Microsoft® Word 2019</vt:lpwstr>
  </property>
  <property fmtid="{D5CDD505-2E9C-101B-9397-08002B2CF9AE}" pid="4" name="LastSaved">
    <vt:filetime>2020-08-07T00:00:00Z</vt:filetime>
  </property>
</Properties>
</file>